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401194" w14:paraId="318B662A"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617A4C3B" w14:textId="77777777" w:rsidR="006210CC" w:rsidRPr="00401194" w:rsidRDefault="009D1E23" w:rsidP="00401194">
            <w:pPr>
              <w:spacing w:line="276" w:lineRule="auto"/>
              <w:rPr>
                <w:rFonts w:ascii="Times New Roman" w:hAnsi="Times New Roman"/>
                <w:b/>
                <w:color w:val="000000" w:themeColor="text1"/>
                <w:sz w:val="24"/>
                <w:szCs w:val="24"/>
                <w:lang w:val="sq-AL"/>
              </w:rPr>
            </w:pPr>
            <w:bookmarkStart w:id="0" w:name="EvidenceHead"/>
            <w:r w:rsidRPr="00401194">
              <w:rPr>
                <w:rFonts w:ascii="Times New Roman" w:hAnsi="Times New Roman"/>
                <w:b/>
                <w:sz w:val="24"/>
                <w:szCs w:val="24"/>
                <w:lang w:val="sq-AL"/>
              </w:rPr>
              <w:t>RAPORTI I VLERËSIMIT TË NDIKIMIT</w:t>
            </w:r>
            <w:r w:rsidR="00B66F00" w:rsidRPr="00401194">
              <w:rPr>
                <w:rFonts w:ascii="Times New Roman" w:hAnsi="Times New Roman"/>
                <w:b/>
                <w:sz w:val="24"/>
                <w:szCs w:val="24"/>
                <w:lang w:val="sq-AL"/>
              </w:rPr>
              <w:t xml:space="preserve"> </w:t>
            </w:r>
            <w:r w:rsidR="006210CC" w:rsidRPr="00401194">
              <w:rPr>
                <w:rFonts w:ascii="Times New Roman" w:hAnsi="Times New Roman"/>
                <w:b/>
                <w:sz w:val="24"/>
                <w:szCs w:val="24"/>
                <w:lang w:val="sq-AL"/>
              </w:rPr>
              <w:t xml:space="preserve"> </w:t>
            </w:r>
            <w:r w:rsidRPr="00401194">
              <w:rPr>
                <w:rFonts w:ascii="Times New Roman" w:hAnsi="Times New Roman"/>
                <w:b/>
                <w:sz w:val="24"/>
                <w:szCs w:val="24"/>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2BCB4E66" w14:textId="77777777" w:rsidR="006210CC" w:rsidRPr="00401194" w:rsidRDefault="006210CC" w:rsidP="00401194">
            <w:pPr>
              <w:spacing w:line="276" w:lineRule="auto"/>
              <w:ind w:right="-188"/>
              <w:jc w:val="right"/>
              <w:rPr>
                <w:rFonts w:ascii="Times New Roman" w:hAnsi="Times New Roman"/>
                <w:b/>
                <w:color w:val="000000" w:themeColor="text1"/>
                <w:sz w:val="24"/>
                <w:szCs w:val="24"/>
                <w:lang w:val="sq-AL"/>
              </w:rPr>
            </w:pPr>
          </w:p>
        </w:tc>
      </w:tr>
      <w:tr w:rsidR="00A45021" w:rsidRPr="00401194" w14:paraId="6D641FDD"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DB1B32" w14:textId="77777777" w:rsidR="00A45021" w:rsidRPr="00401194" w:rsidRDefault="00D32A3B" w:rsidP="00401194">
            <w:pPr>
              <w:spacing w:line="276" w:lineRule="auto"/>
              <w:rPr>
                <w:rFonts w:ascii="Times New Roman" w:hAnsi="Times New Roman"/>
                <w:b/>
                <w:sz w:val="24"/>
                <w:szCs w:val="24"/>
                <w:lang w:val="sq-AL"/>
              </w:rPr>
            </w:pPr>
            <w:r w:rsidRPr="00401194">
              <w:rPr>
                <w:rFonts w:ascii="Times New Roman" w:hAnsi="Times New Roman"/>
                <w:b/>
                <w:sz w:val="24"/>
                <w:szCs w:val="24"/>
                <w:lang w:val="sq-AL"/>
              </w:rPr>
              <w:t>EMËRTIMI I PROPOZIMIT TË POLITIKËS</w:t>
            </w:r>
            <w:r w:rsidR="00A45021" w:rsidRPr="00401194">
              <w:rPr>
                <w:rFonts w:ascii="Times New Roman" w:hAnsi="Times New Roman"/>
                <w:b/>
                <w:sz w:val="24"/>
                <w:szCs w:val="24"/>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AF2103" w14:textId="77777777" w:rsidR="00307886" w:rsidRPr="00401194" w:rsidRDefault="00307886" w:rsidP="00401194">
            <w:pPr>
              <w:spacing w:line="276" w:lineRule="auto"/>
              <w:jc w:val="center"/>
              <w:rPr>
                <w:rFonts w:ascii="Times New Roman" w:hAnsi="Times New Roman"/>
                <w:sz w:val="24"/>
                <w:szCs w:val="24"/>
                <w:lang w:val="sq-AL"/>
              </w:rPr>
            </w:pPr>
            <w:r w:rsidRPr="00401194">
              <w:rPr>
                <w:rFonts w:ascii="Times New Roman" w:hAnsi="Times New Roman"/>
                <w:sz w:val="24"/>
                <w:szCs w:val="24"/>
                <w:lang w:val="sq-AL"/>
              </w:rPr>
              <w:t>Projektligji “Për disa ndryshime dhe shtesa në ligjin nr. 10 112, datë 9.4.2009 “Për administrimin e bashkëpronësisë në ndërtesat e banimit””</w:t>
            </w:r>
          </w:p>
          <w:p w14:paraId="6C922D61" w14:textId="77777777" w:rsidR="00307886" w:rsidRPr="00401194" w:rsidRDefault="00307886" w:rsidP="00401194">
            <w:pPr>
              <w:spacing w:line="276" w:lineRule="auto"/>
              <w:rPr>
                <w:rFonts w:ascii="Times New Roman" w:hAnsi="Times New Roman"/>
                <w:sz w:val="24"/>
                <w:szCs w:val="24"/>
                <w:lang w:val="sq-AL"/>
              </w:rPr>
            </w:pPr>
          </w:p>
          <w:p w14:paraId="3EE3D268" w14:textId="77777777" w:rsidR="00307886" w:rsidRPr="00401194" w:rsidRDefault="00307886" w:rsidP="00401194">
            <w:pPr>
              <w:spacing w:line="276" w:lineRule="auto"/>
              <w:jc w:val="both"/>
              <w:rPr>
                <w:rFonts w:ascii="Times New Roman" w:hAnsi="Times New Roman"/>
                <w:sz w:val="24"/>
                <w:szCs w:val="24"/>
                <w:lang w:val="sq-AL"/>
              </w:rPr>
            </w:pPr>
          </w:p>
          <w:p w14:paraId="450BB679" w14:textId="77777777" w:rsidR="00A45021" w:rsidRPr="00401194" w:rsidRDefault="00A45021" w:rsidP="00401194">
            <w:pPr>
              <w:spacing w:line="276" w:lineRule="auto"/>
              <w:rPr>
                <w:rFonts w:ascii="Times New Roman" w:hAnsi="Times New Roman"/>
                <w:sz w:val="24"/>
                <w:szCs w:val="24"/>
                <w:lang w:val="sq-AL"/>
              </w:rPr>
            </w:pPr>
          </w:p>
        </w:tc>
      </w:tr>
      <w:tr w:rsidR="00A45021" w:rsidRPr="00401194" w14:paraId="0B955CE2"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274E4F" w14:textId="77777777" w:rsidR="00A45021" w:rsidRPr="00401194" w:rsidRDefault="00C46B3C" w:rsidP="00401194">
            <w:pPr>
              <w:spacing w:line="276" w:lineRule="auto"/>
              <w:rPr>
                <w:rFonts w:ascii="Times New Roman" w:hAnsi="Times New Roman"/>
                <w:b/>
                <w:sz w:val="24"/>
                <w:szCs w:val="24"/>
                <w:lang w:val="sq-AL"/>
              </w:rPr>
            </w:pPr>
            <w:r w:rsidRPr="00401194">
              <w:rPr>
                <w:rFonts w:ascii="Times New Roman" w:hAnsi="Times New Roman"/>
                <w:b/>
                <w:sz w:val="24"/>
                <w:szCs w:val="24"/>
                <w:lang w:val="sq-AL"/>
              </w:rPr>
              <w:t xml:space="preserve">MINISTRIA </w:t>
            </w:r>
            <w:r w:rsidR="008C604A" w:rsidRPr="00401194">
              <w:rPr>
                <w:rFonts w:ascii="Times New Roman" w:hAnsi="Times New Roman"/>
                <w:b/>
                <w:sz w:val="24"/>
                <w:szCs w:val="24"/>
                <w:lang w:val="sq-AL"/>
              </w:rPr>
              <w:t>UDHËHEQËSE</w:t>
            </w:r>
            <w:r w:rsidRPr="00401194">
              <w:rPr>
                <w:rFonts w:ascii="Times New Roman" w:hAnsi="Times New Roman"/>
                <w:b/>
                <w:sz w:val="24"/>
                <w:szCs w:val="24"/>
                <w:lang w:val="sq-AL"/>
              </w:rPr>
              <w:t xml:space="preserve"> </w:t>
            </w:r>
            <w:r w:rsidR="00A45021" w:rsidRPr="00401194">
              <w:rPr>
                <w:rFonts w:ascii="Times New Roman" w:hAnsi="Times New Roman"/>
                <w:b/>
                <w:sz w:val="24"/>
                <w:szCs w:val="24"/>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F3EB44" w14:textId="77777777" w:rsidR="00A45021" w:rsidRPr="00401194" w:rsidRDefault="00F76AE4" w:rsidP="00401194">
            <w:pPr>
              <w:spacing w:line="276" w:lineRule="auto"/>
              <w:rPr>
                <w:rFonts w:ascii="Times New Roman" w:hAnsi="Times New Roman"/>
                <w:b/>
                <w:sz w:val="24"/>
                <w:szCs w:val="24"/>
                <w:lang w:val="sq-AL"/>
              </w:rPr>
            </w:pPr>
            <w:r w:rsidRPr="00401194">
              <w:rPr>
                <w:rFonts w:ascii="Times New Roman" w:hAnsi="Times New Roman"/>
                <w:sz w:val="24"/>
                <w:szCs w:val="24"/>
                <w:lang w:val="sq-AL"/>
              </w:rPr>
              <w:t>Ministria e Financave dhe Ekonomisë</w:t>
            </w:r>
          </w:p>
        </w:tc>
      </w:tr>
      <w:tr w:rsidR="00A45021" w:rsidRPr="00401194" w14:paraId="1EBCF10D"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190105" w14:textId="77777777" w:rsidR="00A45021" w:rsidRPr="00401194" w:rsidRDefault="00C6728D" w:rsidP="00401194">
            <w:pPr>
              <w:spacing w:line="276" w:lineRule="auto"/>
              <w:rPr>
                <w:rFonts w:ascii="Times New Roman" w:hAnsi="Times New Roman"/>
                <w:b/>
                <w:sz w:val="24"/>
                <w:szCs w:val="24"/>
                <w:lang w:val="sq-AL"/>
              </w:rPr>
            </w:pPr>
            <w:r w:rsidRPr="00401194">
              <w:rPr>
                <w:rFonts w:ascii="Times New Roman" w:hAnsi="Times New Roman"/>
                <w:b/>
                <w:sz w:val="24"/>
                <w:szCs w:val="24"/>
                <w:lang w:val="sq-AL"/>
              </w:rPr>
              <w:t>FAZA</w:t>
            </w:r>
            <w:r w:rsidR="00573E8A" w:rsidRPr="00401194">
              <w:rPr>
                <w:rFonts w:ascii="Times New Roman" w:hAnsi="Times New Roman"/>
                <w:b/>
                <w:sz w:val="24"/>
                <w:szCs w:val="24"/>
                <w:lang w:val="sq-AL"/>
              </w:rPr>
              <w:t xml:space="preserve"> </w:t>
            </w:r>
            <w:r w:rsidRPr="00401194">
              <w:rPr>
                <w:rFonts w:ascii="Times New Roman" w:hAnsi="Times New Roman"/>
                <w:b/>
                <w:sz w:val="24"/>
                <w:szCs w:val="24"/>
                <w:lang w:val="sq-AL"/>
              </w:rPr>
              <w:t>E</w:t>
            </w:r>
            <w:r w:rsidR="00C46B3C" w:rsidRPr="00401194">
              <w:rPr>
                <w:rFonts w:ascii="Times New Roman" w:hAnsi="Times New Roman"/>
                <w:b/>
                <w:sz w:val="24"/>
                <w:szCs w:val="24"/>
                <w:lang w:val="sq-AL"/>
              </w:rPr>
              <w:t xml:space="preserve"> POLITIK</w:t>
            </w:r>
            <w:r w:rsidR="00573E8A" w:rsidRPr="00401194">
              <w:rPr>
                <w:rFonts w:ascii="Times New Roman" w:hAnsi="Times New Roman"/>
                <w:b/>
                <w:sz w:val="24"/>
                <w:szCs w:val="24"/>
                <w:lang w:val="sq-AL"/>
              </w:rPr>
              <w:t>Ë</w:t>
            </w:r>
            <w:r w:rsidR="00C46B3C" w:rsidRPr="00401194">
              <w:rPr>
                <w:rFonts w:ascii="Times New Roman" w:hAnsi="Times New Roman"/>
                <w:b/>
                <w:sz w:val="24"/>
                <w:szCs w:val="24"/>
                <w:lang w:val="sq-AL"/>
              </w:rPr>
              <w:t>S</w:t>
            </w:r>
            <w:r w:rsidR="00A45021" w:rsidRPr="00401194">
              <w:rPr>
                <w:rFonts w:ascii="Times New Roman" w:hAnsi="Times New Roman"/>
                <w:b/>
                <w:sz w:val="24"/>
                <w:szCs w:val="24"/>
                <w:lang w:val="sq-AL"/>
              </w:rPr>
              <w:t>/</w:t>
            </w:r>
            <w:r w:rsidR="009811C8" w:rsidRPr="00401194">
              <w:rPr>
                <w:rFonts w:ascii="Times New Roman" w:hAnsi="Times New Roman"/>
                <w:b/>
                <w:sz w:val="24"/>
                <w:szCs w:val="24"/>
                <w:lang w:val="sq-AL"/>
              </w:rPr>
              <w:t>VLERËSIMIT</w:t>
            </w:r>
            <w:r w:rsidR="00C46B3C" w:rsidRPr="00401194">
              <w:rPr>
                <w:rFonts w:ascii="Times New Roman" w:hAnsi="Times New Roman"/>
                <w:b/>
                <w:sz w:val="24"/>
                <w:szCs w:val="24"/>
                <w:lang w:val="sq-AL"/>
              </w:rPr>
              <w:t xml:space="preserve"> T</w:t>
            </w:r>
            <w:r w:rsidR="00573E8A" w:rsidRPr="00401194">
              <w:rPr>
                <w:rFonts w:ascii="Times New Roman" w:hAnsi="Times New Roman"/>
                <w:b/>
                <w:sz w:val="24"/>
                <w:szCs w:val="24"/>
                <w:lang w:val="sq-AL"/>
              </w:rPr>
              <w:t>Ë</w:t>
            </w:r>
            <w:r w:rsidR="00C46B3C" w:rsidRPr="00401194">
              <w:rPr>
                <w:rFonts w:ascii="Times New Roman" w:hAnsi="Times New Roman"/>
                <w:b/>
                <w:sz w:val="24"/>
                <w:szCs w:val="24"/>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49227D" w14:textId="77777777" w:rsidR="00A45021" w:rsidRPr="00401194" w:rsidRDefault="00945922" w:rsidP="00401194">
            <w:pPr>
              <w:spacing w:line="276" w:lineRule="auto"/>
              <w:rPr>
                <w:rFonts w:ascii="Times New Roman" w:hAnsi="Times New Roman"/>
                <w:sz w:val="24"/>
                <w:szCs w:val="24"/>
                <w:lang w:val="sq-AL"/>
              </w:rPr>
            </w:pPr>
            <w:r w:rsidRPr="00401194">
              <w:rPr>
                <w:rFonts w:ascii="Times New Roman" w:hAnsi="Times New Roman"/>
                <w:sz w:val="24"/>
                <w:szCs w:val="24"/>
                <w:lang w:val="sq-AL"/>
              </w:rPr>
              <w:t>Konsultim</w:t>
            </w:r>
          </w:p>
        </w:tc>
      </w:tr>
      <w:tr w:rsidR="00A45021" w:rsidRPr="00401194" w14:paraId="0BAF6CB8"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17838D1" w14:textId="77777777" w:rsidR="00A45021" w:rsidRPr="00401194" w:rsidRDefault="00C46B3C" w:rsidP="00401194">
            <w:pPr>
              <w:spacing w:line="276" w:lineRule="auto"/>
              <w:rPr>
                <w:rFonts w:ascii="Times New Roman" w:hAnsi="Times New Roman"/>
                <w:b/>
                <w:sz w:val="24"/>
                <w:szCs w:val="24"/>
                <w:lang w:val="sq-AL"/>
              </w:rPr>
            </w:pPr>
            <w:r w:rsidRPr="00401194">
              <w:rPr>
                <w:rFonts w:ascii="Times New Roman" w:hAnsi="Times New Roman"/>
                <w:b/>
                <w:sz w:val="24"/>
                <w:szCs w:val="24"/>
                <w:lang w:val="sq-AL"/>
              </w:rPr>
              <w:t>BURIMI I PROPOZIMIT T</w:t>
            </w:r>
            <w:r w:rsidR="00573E8A" w:rsidRPr="00401194">
              <w:rPr>
                <w:rFonts w:ascii="Times New Roman" w:hAnsi="Times New Roman"/>
                <w:b/>
                <w:sz w:val="24"/>
                <w:szCs w:val="24"/>
                <w:lang w:val="sq-AL"/>
              </w:rPr>
              <w:t>Ë</w:t>
            </w:r>
            <w:r w:rsidRPr="00401194">
              <w:rPr>
                <w:rFonts w:ascii="Times New Roman" w:hAnsi="Times New Roman"/>
                <w:b/>
                <w:sz w:val="24"/>
                <w:szCs w:val="24"/>
                <w:lang w:val="sq-AL"/>
              </w:rPr>
              <w:t xml:space="preserve"> POLITIK</w:t>
            </w:r>
            <w:r w:rsidR="00573E8A" w:rsidRPr="00401194">
              <w:rPr>
                <w:rFonts w:ascii="Times New Roman" w:hAnsi="Times New Roman"/>
                <w:b/>
                <w:sz w:val="24"/>
                <w:szCs w:val="24"/>
                <w:lang w:val="sq-AL"/>
              </w:rPr>
              <w:t>Ë</w:t>
            </w:r>
            <w:r w:rsidRPr="00401194">
              <w:rPr>
                <w:rFonts w:ascii="Times New Roman" w:hAnsi="Times New Roman"/>
                <w:b/>
                <w:sz w:val="24"/>
                <w:szCs w:val="24"/>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289381" w14:textId="77777777" w:rsidR="00655F43" w:rsidRPr="00401194" w:rsidRDefault="00613507" w:rsidP="00401194">
            <w:pPr>
              <w:spacing w:line="276" w:lineRule="auto"/>
              <w:jc w:val="both"/>
              <w:rPr>
                <w:rFonts w:ascii="Times New Roman" w:hAnsi="Times New Roman"/>
                <w:sz w:val="24"/>
                <w:szCs w:val="24"/>
                <w:lang w:val="sq-AL"/>
              </w:rPr>
            </w:pPr>
            <w:r w:rsidRPr="00401194">
              <w:rPr>
                <w:rFonts w:ascii="Times New Roman" w:hAnsi="Times New Roman"/>
                <w:sz w:val="24"/>
                <w:szCs w:val="24"/>
                <w:lang w:val="sq-AL"/>
              </w:rPr>
              <w:t xml:space="preserve">I brendshëm </w:t>
            </w:r>
          </w:p>
        </w:tc>
      </w:tr>
      <w:tr w:rsidR="00A45021" w:rsidRPr="00401194" w14:paraId="04DC6935"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3EA92CD" w14:textId="77777777" w:rsidR="00A45021" w:rsidRPr="00401194" w:rsidRDefault="00426704" w:rsidP="00401194">
            <w:pPr>
              <w:spacing w:line="276" w:lineRule="auto"/>
              <w:jc w:val="both"/>
              <w:rPr>
                <w:rFonts w:ascii="Times New Roman" w:hAnsi="Times New Roman"/>
                <w:b/>
                <w:sz w:val="24"/>
                <w:szCs w:val="24"/>
                <w:lang w:val="sq-AL"/>
              </w:rPr>
            </w:pPr>
            <w:r w:rsidRPr="00401194">
              <w:rPr>
                <w:rFonts w:ascii="Times New Roman" w:hAnsi="Times New Roman"/>
                <w:b/>
                <w:sz w:val="24"/>
                <w:szCs w:val="24"/>
                <w:lang w:val="sq-AL"/>
              </w:rPr>
              <w:t>DIREKTIV</w:t>
            </w:r>
            <w:r w:rsidR="00B61CA7" w:rsidRPr="00401194">
              <w:rPr>
                <w:rFonts w:ascii="Times New Roman" w:hAnsi="Times New Roman"/>
                <w:b/>
                <w:sz w:val="24"/>
                <w:szCs w:val="24"/>
                <w:lang w:val="sq-AL"/>
              </w:rPr>
              <w:t>Ë</w:t>
            </w:r>
            <w:r w:rsidR="00A45021" w:rsidRPr="00401194">
              <w:rPr>
                <w:rFonts w:ascii="Times New Roman" w:hAnsi="Times New Roman"/>
                <w:b/>
                <w:sz w:val="24"/>
                <w:szCs w:val="24"/>
                <w:lang w:val="sq-AL"/>
              </w:rPr>
              <w:t>/R</w:t>
            </w:r>
            <w:r w:rsidRPr="00401194">
              <w:rPr>
                <w:rFonts w:ascii="Times New Roman" w:hAnsi="Times New Roman"/>
                <w:b/>
                <w:sz w:val="24"/>
                <w:szCs w:val="24"/>
                <w:lang w:val="sq-AL"/>
              </w:rPr>
              <w:t>R</w:t>
            </w:r>
            <w:r w:rsidR="00A45021" w:rsidRPr="00401194">
              <w:rPr>
                <w:rFonts w:ascii="Times New Roman" w:hAnsi="Times New Roman"/>
                <w:b/>
                <w:sz w:val="24"/>
                <w:szCs w:val="24"/>
                <w:lang w:val="sq-AL"/>
              </w:rPr>
              <w:t>EGUL</w:t>
            </w:r>
            <w:r w:rsidRPr="00401194">
              <w:rPr>
                <w:rFonts w:ascii="Times New Roman" w:hAnsi="Times New Roman"/>
                <w:b/>
                <w:sz w:val="24"/>
                <w:szCs w:val="24"/>
                <w:lang w:val="sq-AL"/>
              </w:rPr>
              <w:t>LORE E BE-së</w:t>
            </w:r>
            <w:r w:rsidR="00A45021" w:rsidRPr="00401194">
              <w:rPr>
                <w:rFonts w:ascii="Times New Roman" w:hAnsi="Times New Roman"/>
                <w:b/>
                <w:sz w:val="24"/>
                <w:szCs w:val="24"/>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0EB903" w14:textId="77777777" w:rsidR="00A45021" w:rsidRPr="00401194" w:rsidRDefault="00A45021" w:rsidP="00401194">
            <w:pPr>
              <w:spacing w:line="276" w:lineRule="auto"/>
              <w:jc w:val="both"/>
              <w:rPr>
                <w:rFonts w:ascii="Times New Roman" w:hAnsi="Times New Roman"/>
                <w:sz w:val="24"/>
                <w:szCs w:val="24"/>
                <w:lang w:val="sq-AL"/>
              </w:rPr>
            </w:pPr>
          </w:p>
        </w:tc>
      </w:tr>
      <w:tr w:rsidR="00A45021" w:rsidRPr="00401194" w14:paraId="4A0B843C"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16BCC3D0" w14:textId="77777777" w:rsidR="00A45021" w:rsidRPr="00401194" w:rsidRDefault="00426704" w:rsidP="00401194">
            <w:pPr>
              <w:spacing w:line="276" w:lineRule="auto"/>
              <w:rPr>
                <w:rFonts w:ascii="Times New Roman" w:hAnsi="Times New Roman"/>
                <w:b/>
                <w:sz w:val="24"/>
                <w:szCs w:val="24"/>
                <w:lang w:val="sq-AL"/>
              </w:rPr>
            </w:pPr>
            <w:r w:rsidRPr="00401194">
              <w:rPr>
                <w:rFonts w:ascii="Times New Roman" w:hAnsi="Times New Roman"/>
                <w:b/>
                <w:sz w:val="24"/>
                <w:szCs w:val="24"/>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B0C6D2" w14:textId="77777777" w:rsidR="00BA2A38" w:rsidRPr="00401194" w:rsidRDefault="00BA2A38" w:rsidP="00401194">
            <w:pPr>
              <w:spacing w:line="276" w:lineRule="auto"/>
              <w:jc w:val="both"/>
              <w:rPr>
                <w:rFonts w:ascii="Times New Roman" w:hAnsi="Times New Roman"/>
                <w:sz w:val="24"/>
                <w:szCs w:val="24"/>
                <w:lang w:val="sq-AL"/>
              </w:rPr>
            </w:pPr>
          </w:p>
          <w:p w14:paraId="32C85256" w14:textId="77777777" w:rsidR="00A45021" w:rsidRPr="00401194" w:rsidRDefault="00A45021" w:rsidP="00401194">
            <w:pPr>
              <w:spacing w:line="276" w:lineRule="auto"/>
              <w:jc w:val="both"/>
              <w:rPr>
                <w:rFonts w:ascii="Times New Roman" w:hAnsi="Times New Roman"/>
                <w:sz w:val="24"/>
                <w:szCs w:val="24"/>
                <w:lang w:val="sq-AL"/>
              </w:rPr>
            </w:pPr>
          </w:p>
        </w:tc>
      </w:tr>
      <w:tr w:rsidR="00A45021" w:rsidRPr="00401194" w14:paraId="1EEA5F4F"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6DCC737" w14:textId="77777777" w:rsidR="00A45021" w:rsidRPr="00401194" w:rsidRDefault="00C6728D" w:rsidP="00401194">
            <w:pPr>
              <w:spacing w:line="276" w:lineRule="auto"/>
              <w:rPr>
                <w:rFonts w:ascii="Times New Roman" w:hAnsi="Times New Roman"/>
                <w:b/>
                <w:sz w:val="24"/>
                <w:szCs w:val="24"/>
                <w:lang w:val="sq-AL"/>
              </w:rPr>
            </w:pPr>
            <w:r w:rsidRPr="00401194">
              <w:rPr>
                <w:rFonts w:ascii="Times New Roman" w:hAnsi="Times New Roman"/>
                <w:b/>
                <w:sz w:val="24"/>
                <w:szCs w:val="24"/>
                <w:lang w:val="sq-AL"/>
              </w:rPr>
              <w:t>DATA</w:t>
            </w:r>
            <w:r w:rsidR="00426704" w:rsidRPr="00401194">
              <w:rPr>
                <w:rFonts w:ascii="Times New Roman" w:hAnsi="Times New Roman"/>
                <w:b/>
                <w:sz w:val="24"/>
                <w:szCs w:val="24"/>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D36584" w14:textId="77777777" w:rsidR="00A45021" w:rsidRPr="00401194" w:rsidRDefault="00945922" w:rsidP="00401194">
            <w:pPr>
              <w:spacing w:line="276" w:lineRule="auto"/>
              <w:jc w:val="both"/>
              <w:rPr>
                <w:rFonts w:ascii="Times New Roman" w:hAnsi="Times New Roman"/>
                <w:sz w:val="24"/>
                <w:szCs w:val="24"/>
                <w:lang w:val="sq-AL"/>
              </w:rPr>
            </w:pPr>
            <w:r w:rsidRPr="00401194">
              <w:rPr>
                <w:rFonts w:ascii="Times New Roman" w:hAnsi="Times New Roman"/>
                <w:sz w:val="24"/>
                <w:szCs w:val="24"/>
                <w:lang w:val="sq-AL"/>
              </w:rPr>
              <w:t>Data/Asnjë konsultim publik</w:t>
            </w:r>
          </w:p>
        </w:tc>
      </w:tr>
      <w:tr w:rsidR="00A45021" w:rsidRPr="00401194" w14:paraId="6988C36D"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05711D3" w14:textId="77777777" w:rsidR="00A45021" w:rsidRPr="00401194" w:rsidRDefault="00A45021" w:rsidP="00401194">
            <w:pPr>
              <w:spacing w:line="276" w:lineRule="auto"/>
              <w:rPr>
                <w:rFonts w:ascii="Times New Roman" w:hAnsi="Times New Roman"/>
                <w:b/>
                <w:sz w:val="24"/>
                <w:szCs w:val="24"/>
                <w:lang w:val="sq-AL"/>
              </w:rPr>
            </w:pPr>
            <w:r w:rsidRPr="00401194">
              <w:rPr>
                <w:rFonts w:ascii="Times New Roman" w:hAnsi="Times New Roman"/>
                <w:b/>
                <w:sz w:val="24"/>
                <w:szCs w:val="24"/>
                <w:lang w:val="sq-AL"/>
              </w:rPr>
              <w:t>DAT</w:t>
            </w:r>
            <w:r w:rsidR="00C6728D" w:rsidRPr="00401194">
              <w:rPr>
                <w:rFonts w:ascii="Times New Roman" w:hAnsi="Times New Roman"/>
                <w:b/>
                <w:sz w:val="24"/>
                <w:szCs w:val="24"/>
                <w:lang w:val="sq-AL"/>
              </w:rPr>
              <w:t>A</w:t>
            </w:r>
            <w:r w:rsidR="00467950" w:rsidRPr="00401194">
              <w:rPr>
                <w:rFonts w:ascii="Times New Roman" w:hAnsi="Times New Roman"/>
                <w:b/>
                <w:sz w:val="24"/>
                <w:szCs w:val="24"/>
                <w:lang w:val="sq-AL"/>
              </w:rPr>
              <w:t xml:space="preserve"> </w:t>
            </w:r>
            <w:r w:rsidRPr="00401194">
              <w:rPr>
                <w:rFonts w:ascii="Times New Roman" w:hAnsi="Times New Roman"/>
                <w:b/>
                <w:sz w:val="24"/>
                <w:szCs w:val="24"/>
                <w:lang w:val="sq-AL"/>
              </w:rPr>
              <w:t xml:space="preserve">E </w:t>
            </w:r>
            <w:r w:rsidR="008C604A" w:rsidRPr="00401194">
              <w:rPr>
                <w:rFonts w:ascii="Times New Roman" w:hAnsi="Times New Roman"/>
                <w:b/>
                <w:sz w:val="24"/>
                <w:szCs w:val="24"/>
                <w:lang w:val="sq-AL"/>
              </w:rPr>
              <w:t>VLERËSIMIT</w:t>
            </w:r>
            <w:r w:rsidR="00467950" w:rsidRPr="00401194">
              <w:rPr>
                <w:rFonts w:ascii="Times New Roman" w:hAnsi="Times New Roman"/>
                <w:b/>
                <w:sz w:val="24"/>
                <w:szCs w:val="24"/>
                <w:lang w:val="sq-AL"/>
              </w:rPr>
              <w:t xml:space="preserve"> T</w:t>
            </w:r>
            <w:r w:rsidR="00573E8A" w:rsidRPr="00401194">
              <w:rPr>
                <w:rFonts w:ascii="Times New Roman" w:hAnsi="Times New Roman"/>
                <w:b/>
                <w:sz w:val="24"/>
                <w:szCs w:val="24"/>
                <w:lang w:val="sq-AL"/>
              </w:rPr>
              <w:t>Ë</w:t>
            </w:r>
            <w:r w:rsidR="00467950" w:rsidRPr="00401194">
              <w:rPr>
                <w:rFonts w:ascii="Times New Roman" w:hAnsi="Times New Roman"/>
                <w:b/>
                <w:sz w:val="24"/>
                <w:szCs w:val="24"/>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538100" w14:textId="77777777" w:rsidR="00A45021" w:rsidRPr="00401194" w:rsidRDefault="00A45021" w:rsidP="00401194">
            <w:pPr>
              <w:spacing w:line="276" w:lineRule="auto"/>
              <w:jc w:val="both"/>
              <w:rPr>
                <w:rFonts w:ascii="Times New Roman" w:hAnsi="Times New Roman"/>
                <w:sz w:val="24"/>
                <w:szCs w:val="24"/>
                <w:lang w:val="sq-AL"/>
              </w:rPr>
            </w:pPr>
          </w:p>
        </w:tc>
      </w:tr>
      <w:tr w:rsidR="00A45021" w:rsidRPr="00401194" w14:paraId="126F6B38"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EBE120D" w14:textId="77777777" w:rsidR="00A45021" w:rsidRPr="00401194" w:rsidRDefault="00A45021" w:rsidP="00401194">
            <w:pPr>
              <w:spacing w:line="276" w:lineRule="auto"/>
              <w:rPr>
                <w:rFonts w:ascii="Times New Roman" w:hAnsi="Times New Roman"/>
                <w:b/>
                <w:sz w:val="24"/>
                <w:szCs w:val="24"/>
                <w:lang w:val="sq-AL"/>
              </w:rPr>
            </w:pPr>
            <w:r w:rsidRPr="00401194">
              <w:rPr>
                <w:rFonts w:ascii="Times New Roman" w:hAnsi="Times New Roman"/>
                <w:b/>
                <w:sz w:val="24"/>
                <w:szCs w:val="24"/>
                <w:lang w:val="sq-AL"/>
              </w:rPr>
              <w:t>A</w:t>
            </w:r>
            <w:r w:rsidR="00467950" w:rsidRPr="00401194">
              <w:rPr>
                <w:rFonts w:ascii="Times New Roman" w:hAnsi="Times New Roman"/>
                <w:b/>
                <w:sz w:val="24"/>
                <w:szCs w:val="24"/>
                <w:lang w:val="sq-AL"/>
              </w:rPr>
              <w:t xml:space="preserve"> E KA SHQYRTUAR KRYEMINISTRIA </w:t>
            </w:r>
            <w:r w:rsidR="008C604A" w:rsidRPr="00401194">
              <w:rPr>
                <w:rFonts w:ascii="Times New Roman" w:hAnsi="Times New Roman"/>
                <w:b/>
                <w:sz w:val="24"/>
                <w:szCs w:val="24"/>
                <w:lang w:val="sq-AL"/>
              </w:rPr>
              <w:t>VLERËSIMIN</w:t>
            </w:r>
            <w:r w:rsidR="00467950" w:rsidRPr="00401194">
              <w:rPr>
                <w:rFonts w:ascii="Times New Roman" w:hAnsi="Times New Roman"/>
                <w:b/>
                <w:sz w:val="24"/>
                <w:szCs w:val="24"/>
                <w:lang w:val="sq-AL"/>
              </w:rPr>
              <w:t xml:space="preserve"> E NDIKIMIT</w:t>
            </w:r>
            <w:r w:rsidRPr="00401194">
              <w:rPr>
                <w:rFonts w:ascii="Times New Roman" w:hAnsi="Times New Roman"/>
                <w:b/>
                <w:sz w:val="24"/>
                <w:szCs w:val="24"/>
                <w:lang w:val="sq-AL"/>
              </w:rPr>
              <w:t xml:space="preserve">? </w:t>
            </w:r>
          </w:p>
          <w:p w14:paraId="1CC75451" w14:textId="77777777" w:rsidR="00A45021" w:rsidRPr="00401194" w:rsidRDefault="008C604A" w:rsidP="00401194">
            <w:pPr>
              <w:spacing w:line="276" w:lineRule="auto"/>
              <w:rPr>
                <w:rFonts w:ascii="Times New Roman" w:hAnsi="Times New Roman"/>
                <w:b/>
                <w:sz w:val="24"/>
                <w:szCs w:val="24"/>
                <w:lang w:val="sq-AL"/>
              </w:rPr>
            </w:pPr>
            <w:r w:rsidRPr="00401194">
              <w:rPr>
                <w:rFonts w:ascii="Times New Roman" w:hAnsi="Times New Roman"/>
                <w:b/>
                <w:sz w:val="24"/>
                <w:szCs w:val="24"/>
                <w:lang w:val="sq-AL"/>
              </w:rPr>
              <w:t>NËSE</w:t>
            </w:r>
            <w:r w:rsidR="00467950" w:rsidRPr="00401194">
              <w:rPr>
                <w:rFonts w:ascii="Times New Roman" w:hAnsi="Times New Roman"/>
                <w:b/>
                <w:sz w:val="24"/>
                <w:szCs w:val="24"/>
                <w:lang w:val="sq-AL"/>
              </w:rPr>
              <w:t xml:space="preserve"> PO, JEPNI </w:t>
            </w:r>
            <w:r w:rsidRPr="00401194">
              <w:rPr>
                <w:rFonts w:ascii="Times New Roman" w:hAnsi="Times New Roman"/>
                <w:b/>
                <w:sz w:val="24"/>
                <w:szCs w:val="24"/>
                <w:lang w:val="sq-AL"/>
              </w:rPr>
              <w:t>DATËN</w:t>
            </w:r>
            <w:r w:rsidR="00467950" w:rsidRPr="00401194">
              <w:rPr>
                <w:rFonts w:ascii="Times New Roman" w:hAnsi="Times New Roman"/>
                <w:b/>
                <w:sz w:val="24"/>
                <w:szCs w:val="24"/>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FA67DE" w14:textId="77777777" w:rsidR="00A45021" w:rsidRPr="00401194" w:rsidRDefault="00990B2A" w:rsidP="00401194">
            <w:pPr>
              <w:spacing w:line="276" w:lineRule="auto"/>
              <w:rPr>
                <w:rFonts w:ascii="Times New Roman" w:hAnsi="Times New Roman"/>
                <w:sz w:val="24"/>
                <w:szCs w:val="24"/>
                <w:lang w:val="sq-AL"/>
              </w:rPr>
            </w:pPr>
            <w:r w:rsidRPr="00401194">
              <w:rPr>
                <w:rFonts w:ascii="Times New Roman" w:hAnsi="Times New Roman"/>
                <w:sz w:val="24"/>
                <w:szCs w:val="24"/>
                <w:lang w:val="sq-AL"/>
              </w:rPr>
              <w:t xml:space="preserve"> </w:t>
            </w:r>
          </w:p>
        </w:tc>
      </w:tr>
      <w:tr w:rsidR="00A45021" w:rsidRPr="00401194" w14:paraId="4F5D0120"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710654" w14:textId="77777777" w:rsidR="00A45021" w:rsidRPr="00401194" w:rsidRDefault="00EB034B" w:rsidP="00401194">
            <w:pPr>
              <w:spacing w:line="276" w:lineRule="auto"/>
              <w:rPr>
                <w:rFonts w:ascii="Times New Roman" w:hAnsi="Times New Roman"/>
                <w:b/>
                <w:sz w:val="24"/>
                <w:szCs w:val="24"/>
                <w:lang w:val="sq-AL"/>
              </w:rPr>
            </w:pPr>
            <w:r w:rsidRPr="00401194">
              <w:rPr>
                <w:rFonts w:ascii="Times New Roman" w:hAnsi="Times New Roman"/>
                <w:b/>
                <w:sz w:val="24"/>
                <w:szCs w:val="24"/>
                <w:lang w:val="sq-AL"/>
              </w:rPr>
              <w:t xml:space="preserve">NUMRI I </w:t>
            </w:r>
            <w:r w:rsidR="008C604A" w:rsidRPr="00401194">
              <w:rPr>
                <w:rFonts w:ascii="Times New Roman" w:hAnsi="Times New Roman"/>
                <w:b/>
                <w:sz w:val="24"/>
                <w:szCs w:val="24"/>
                <w:lang w:val="sq-AL"/>
              </w:rPr>
              <w:t>VLERËSIMIT</w:t>
            </w:r>
            <w:r w:rsidRPr="00401194">
              <w:rPr>
                <w:rFonts w:ascii="Times New Roman" w:hAnsi="Times New Roman"/>
                <w:b/>
                <w:sz w:val="24"/>
                <w:szCs w:val="24"/>
                <w:lang w:val="sq-AL"/>
              </w:rPr>
              <w:t xml:space="preserve"> T</w:t>
            </w:r>
            <w:r w:rsidR="00573E8A" w:rsidRPr="00401194">
              <w:rPr>
                <w:rFonts w:ascii="Times New Roman" w:hAnsi="Times New Roman"/>
                <w:b/>
                <w:sz w:val="24"/>
                <w:szCs w:val="24"/>
                <w:lang w:val="sq-AL"/>
              </w:rPr>
              <w:t>Ë</w:t>
            </w:r>
            <w:r w:rsidRPr="00401194">
              <w:rPr>
                <w:rFonts w:ascii="Times New Roman" w:hAnsi="Times New Roman"/>
                <w:b/>
                <w:sz w:val="24"/>
                <w:szCs w:val="24"/>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0CAD31" w14:textId="77777777" w:rsidR="00A45021" w:rsidRPr="00401194" w:rsidRDefault="00A45021" w:rsidP="00401194">
            <w:pPr>
              <w:spacing w:line="276" w:lineRule="auto"/>
              <w:rPr>
                <w:rFonts w:ascii="Times New Roman" w:hAnsi="Times New Roman"/>
                <w:sz w:val="24"/>
                <w:szCs w:val="24"/>
                <w:lang w:val="sq-AL"/>
              </w:rPr>
            </w:pPr>
          </w:p>
        </w:tc>
      </w:tr>
      <w:tr w:rsidR="00A45021" w:rsidRPr="00401194" w14:paraId="174722BB"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00F7AD" w14:textId="77777777" w:rsidR="00A45021" w:rsidRPr="00401194" w:rsidRDefault="00EB034B" w:rsidP="00401194">
            <w:pPr>
              <w:spacing w:line="276" w:lineRule="auto"/>
              <w:rPr>
                <w:rFonts w:ascii="Times New Roman" w:hAnsi="Times New Roman"/>
                <w:b/>
                <w:sz w:val="24"/>
                <w:szCs w:val="24"/>
                <w:lang w:val="sq-AL"/>
              </w:rPr>
            </w:pPr>
            <w:r w:rsidRPr="00401194">
              <w:rPr>
                <w:rFonts w:ascii="Times New Roman" w:hAnsi="Times New Roman"/>
                <w:b/>
                <w:sz w:val="24"/>
                <w:szCs w:val="24"/>
                <w:lang w:val="sq-AL"/>
              </w:rPr>
              <w:t xml:space="preserve">TE </w:t>
            </w:r>
            <w:r w:rsidR="008C604A" w:rsidRPr="00401194">
              <w:rPr>
                <w:rFonts w:ascii="Times New Roman" w:hAnsi="Times New Roman"/>
                <w:b/>
                <w:sz w:val="24"/>
                <w:szCs w:val="24"/>
                <w:lang w:val="sq-AL"/>
              </w:rPr>
              <w:t>DHËNA</w:t>
            </w:r>
            <w:r w:rsidRPr="00401194">
              <w:rPr>
                <w:rFonts w:ascii="Times New Roman" w:hAnsi="Times New Roman"/>
                <w:b/>
                <w:sz w:val="24"/>
                <w:szCs w:val="24"/>
                <w:lang w:val="sq-AL"/>
              </w:rPr>
              <w:t xml:space="preserve"> KONTAKTI</w:t>
            </w:r>
            <w:r w:rsidR="00A45021" w:rsidRPr="00401194">
              <w:rPr>
                <w:rFonts w:ascii="Times New Roman" w:hAnsi="Times New Roman"/>
                <w:b/>
                <w:sz w:val="24"/>
                <w:szCs w:val="24"/>
                <w:lang w:val="sq-AL"/>
              </w:rPr>
              <w:t xml:space="preserve"> </w:t>
            </w:r>
          </w:p>
          <w:p w14:paraId="462A7386" w14:textId="77777777" w:rsidR="00A45021" w:rsidRPr="00401194" w:rsidRDefault="00A45021" w:rsidP="00401194">
            <w:pPr>
              <w:spacing w:line="276" w:lineRule="auto"/>
              <w:rPr>
                <w:rFonts w:ascii="Times New Roman" w:hAnsi="Times New Roman"/>
                <w:b/>
                <w:sz w:val="24"/>
                <w:szCs w:val="24"/>
                <w:lang w:val="sq-AL"/>
              </w:rPr>
            </w:pPr>
            <w:r w:rsidRPr="00401194">
              <w:rPr>
                <w:rFonts w:ascii="Times New Roman" w:hAnsi="Times New Roman"/>
                <w:b/>
                <w:sz w:val="24"/>
                <w:szCs w:val="24"/>
                <w:lang w:val="sq-AL"/>
              </w:rPr>
              <w:t>(</w:t>
            </w:r>
            <w:r w:rsidR="008C604A" w:rsidRPr="00401194">
              <w:rPr>
                <w:rFonts w:ascii="Times New Roman" w:hAnsi="Times New Roman"/>
                <w:b/>
                <w:sz w:val="24"/>
                <w:szCs w:val="24"/>
                <w:lang w:val="sq-AL"/>
              </w:rPr>
              <w:t>EMR</w:t>
            </w:r>
            <w:r w:rsidR="00775531" w:rsidRPr="00401194">
              <w:rPr>
                <w:rFonts w:ascii="Times New Roman" w:hAnsi="Times New Roman"/>
                <w:b/>
                <w:sz w:val="24"/>
                <w:szCs w:val="24"/>
                <w:lang w:val="sq-AL"/>
              </w:rPr>
              <w:t>I</w:t>
            </w:r>
            <w:r w:rsidRPr="00401194">
              <w:rPr>
                <w:rFonts w:ascii="Times New Roman" w:hAnsi="Times New Roman"/>
                <w:b/>
                <w:sz w:val="24"/>
                <w:szCs w:val="24"/>
                <w:lang w:val="sq-AL"/>
              </w:rPr>
              <w:t>, E</w:t>
            </w:r>
            <w:r w:rsidR="00EB034B" w:rsidRPr="00401194">
              <w:rPr>
                <w:rFonts w:ascii="Times New Roman" w:hAnsi="Times New Roman"/>
                <w:b/>
                <w:sz w:val="24"/>
                <w:szCs w:val="24"/>
                <w:lang w:val="sq-AL"/>
              </w:rPr>
              <w:t>-MAIL, NUMRI I TELEF</w:t>
            </w:r>
            <w:r w:rsidRPr="00401194">
              <w:rPr>
                <w:rFonts w:ascii="Times New Roman" w:hAnsi="Times New Roman"/>
                <w:b/>
                <w:sz w:val="24"/>
                <w:szCs w:val="24"/>
                <w:lang w:val="sq-AL"/>
              </w:rPr>
              <w:t>O</w:t>
            </w:r>
            <w:r w:rsidR="00EB034B" w:rsidRPr="00401194">
              <w:rPr>
                <w:rFonts w:ascii="Times New Roman" w:hAnsi="Times New Roman"/>
                <w:b/>
                <w:sz w:val="24"/>
                <w:szCs w:val="24"/>
                <w:lang w:val="sq-AL"/>
              </w:rPr>
              <w:t>NIT T</w:t>
            </w:r>
            <w:r w:rsidR="00573E8A" w:rsidRPr="00401194">
              <w:rPr>
                <w:rFonts w:ascii="Times New Roman" w:hAnsi="Times New Roman"/>
                <w:b/>
                <w:sz w:val="24"/>
                <w:szCs w:val="24"/>
                <w:lang w:val="sq-AL"/>
              </w:rPr>
              <w:t>Ë</w:t>
            </w:r>
            <w:r w:rsidR="00EB034B" w:rsidRPr="00401194">
              <w:rPr>
                <w:rFonts w:ascii="Times New Roman" w:hAnsi="Times New Roman"/>
                <w:b/>
                <w:sz w:val="24"/>
                <w:szCs w:val="24"/>
                <w:lang w:val="sq-AL"/>
              </w:rPr>
              <w:t xml:space="preserve"> </w:t>
            </w:r>
            <w:r w:rsidR="00C6728D" w:rsidRPr="00401194">
              <w:rPr>
                <w:rFonts w:ascii="Times New Roman" w:hAnsi="Times New Roman"/>
                <w:b/>
                <w:sz w:val="24"/>
                <w:szCs w:val="24"/>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9EC70D" w14:textId="77777777" w:rsidR="0088169A" w:rsidRPr="00401194" w:rsidRDefault="0088169A" w:rsidP="00401194">
            <w:pPr>
              <w:spacing w:line="276" w:lineRule="auto"/>
              <w:jc w:val="both"/>
              <w:rPr>
                <w:rFonts w:ascii="Times New Roman" w:hAnsi="Times New Roman"/>
                <w:sz w:val="24"/>
                <w:szCs w:val="24"/>
                <w:lang w:val="sq-AL"/>
              </w:rPr>
            </w:pPr>
          </w:p>
        </w:tc>
      </w:tr>
      <w:tr w:rsidR="006210CC" w:rsidRPr="00401194" w14:paraId="2C76FEA6"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1F0C0DB8" w14:textId="77777777" w:rsidR="006210CC" w:rsidRPr="00401194" w:rsidRDefault="006210CC" w:rsidP="00401194">
            <w:pPr>
              <w:spacing w:line="276" w:lineRule="auto"/>
              <w:jc w:val="both"/>
              <w:rPr>
                <w:rFonts w:ascii="Times New Roman" w:hAnsi="Times New Roman"/>
                <w:b/>
                <w:sz w:val="24"/>
                <w:szCs w:val="24"/>
                <w:lang w:val="sq-AL"/>
              </w:rPr>
            </w:pPr>
          </w:p>
        </w:tc>
      </w:tr>
      <w:tr w:rsidR="006210CC" w:rsidRPr="00401194" w14:paraId="55CD2C52"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13DF9F" w14:textId="77777777" w:rsidR="006210CC" w:rsidRPr="00401194" w:rsidRDefault="006210CC" w:rsidP="00401194">
            <w:pPr>
              <w:spacing w:line="276" w:lineRule="auto"/>
              <w:jc w:val="both"/>
              <w:rPr>
                <w:rFonts w:ascii="Times New Roman" w:hAnsi="Times New Roman"/>
                <w:b/>
                <w:sz w:val="24"/>
                <w:szCs w:val="24"/>
                <w:lang w:val="sq-AL"/>
              </w:rPr>
            </w:pPr>
            <w:r w:rsidRPr="00401194">
              <w:rPr>
                <w:rFonts w:ascii="Times New Roman" w:hAnsi="Times New Roman"/>
                <w:b/>
                <w:sz w:val="24"/>
                <w:szCs w:val="24"/>
                <w:lang w:val="sq-AL"/>
              </w:rPr>
              <w:t>P</w:t>
            </w:r>
            <w:r w:rsidR="00EB034B" w:rsidRPr="00401194">
              <w:rPr>
                <w:rFonts w:ascii="Times New Roman" w:hAnsi="Times New Roman"/>
                <w:b/>
                <w:sz w:val="24"/>
                <w:szCs w:val="24"/>
                <w:lang w:val="sq-AL"/>
              </w:rPr>
              <w:t>JESA</w:t>
            </w:r>
            <w:r w:rsidRPr="00401194">
              <w:rPr>
                <w:rFonts w:ascii="Times New Roman" w:hAnsi="Times New Roman"/>
                <w:b/>
                <w:sz w:val="24"/>
                <w:szCs w:val="24"/>
                <w:lang w:val="sq-AL"/>
              </w:rPr>
              <w:t xml:space="preserve"> 1: </w:t>
            </w:r>
            <w:r w:rsidR="008C604A" w:rsidRPr="00401194">
              <w:rPr>
                <w:rFonts w:ascii="Times New Roman" w:hAnsi="Times New Roman"/>
                <w:b/>
                <w:sz w:val="24"/>
                <w:szCs w:val="24"/>
                <w:lang w:val="sq-AL"/>
              </w:rPr>
              <w:t>PËRMBLEDHJE</w:t>
            </w:r>
            <w:r w:rsidR="00EB034B" w:rsidRPr="00401194">
              <w:rPr>
                <w:rFonts w:ascii="Times New Roman" w:hAnsi="Times New Roman"/>
                <w:b/>
                <w:sz w:val="24"/>
                <w:szCs w:val="24"/>
                <w:lang w:val="sq-AL"/>
              </w:rPr>
              <w:t xml:space="preserve"> </w:t>
            </w:r>
            <w:r w:rsidRPr="00401194">
              <w:rPr>
                <w:rFonts w:ascii="Times New Roman" w:hAnsi="Times New Roman"/>
                <w:b/>
                <w:sz w:val="24"/>
                <w:szCs w:val="24"/>
                <w:lang w:val="sq-AL"/>
              </w:rPr>
              <w:t>E</w:t>
            </w:r>
            <w:r w:rsidR="00EB034B" w:rsidRPr="00401194">
              <w:rPr>
                <w:rFonts w:ascii="Times New Roman" w:hAnsi="Times New Roman"/>
                <w:b/>
                <w:sz w:val="24"/>
                <w:szCs w:val="24"/>
                <w:lang w:val="sq-AL"/>
              </w:rPr>
              <w:t>KZEK</w:t>
            </w:r>
            <w:r w:rsidRPr="00401194">
              <w:rPr>
                <w:rFonts w:ascii="Times New Roman" w:hAnsi="Times New Roman"/>
                <w:b/>
                <w:sz w:val="24"/>
                <w:szCs w:val="24"/>
                <w:lang w:val="sq-AL"/>
              </w:rPr>
              <w:t xml:space="preserve">UTIVE  </w:t>
            </w:r>
          </w:p>
          <w:p w14:paraId="5176D53D" w14:textId="77777777" w:rsidR="00F6064C" w:rsidRPr="00401194" w:rsidRDefault="00C04319" w:rsidP="00401194">
            <w:pPr>
              <w:spacing w:line="276" w:lineRule="auto"/>
              <w:jc w:val="both"/>
              <w:rPr>
                <w:rFonts w:ascii="Times New Roman" w:hAnsi="Times New Roman"/>
                <w:b/>
                <w:sz w:val="24"/>
                <w:szCs w:val="24"/>
                <w:lang w:val="sq-AL"/>
              </w:rPr>
            </w:pPr>
            <w:r w:rsidRPr="00401194">
              <w:rPr>
                <w:rFonts w:ascii="Times New Roman" w:hAnsi="Times New Roman"/>
                <w:b/>
                <w:sz w:val="24"/>
                <w:szCs w:val="24"/>
                <w:lang w:val="sq-AL"/>
              </w:rPr>
              <w:t>(Maksimumi 2 faqe)</w:t>
            </w:r>
          </w:p>
          <w:p w14:paraId="56DF7660" w14:textId="77777777" w:rsidR="00E44985" w:rsidRPr="00401194" w:rsidRDefault="00E44985" w:rsidP="00401194">
            <w:pPr>
              <w:spacing w:line="276" w:lineRule="auto"/>
              <w:jc w:val="both"/>
              <w:rPr>
                <w:rFonts w:ascii="Times New Roman" w:hAnsi="Times New Roman"/>
                <w:b/>
                <w:sz w:val="24"/>
                <w:szCs w:val="24"/>
                <w:lang w:val="sq-AL"/>
              </w:rPr>
            </w:pPr>
          </w:p>
        </w:tc>
      </w:tr>
      <w:tr w:rsidR="006210CC" w:rsidRPr="00401194" w14:paraId="40E59459"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3B2A31C3" w14:textId="77777777" w:rsidR="006210CC" w:rsidRPr="00401194" w:rsidRDefault="006210CC" w:rsidP="00401194">
            <w:pPr>
              <w:spacing w:line="276" w:lineRule="auto"/>
              <w:jc w:val="both"/>
              <w:rPr>
                <w:rFonts w:ascii="Times New Roman" w:hAnsi="Times New Roman"/>
                <w:b/>
                <w:sz w:val="24"/>
                <w:szCs w:val="24"/>
                <w:lang w:val="sq-AL"/>
              </w:rPr>
            </w:pPr>
            <w:r w:rsidRPr="00401194">
              <w:rPr>
                <w:rFonts w:ascii="Times New Roman" w:hAnsi="Times New Roman"/>
                <w:b/>
                <w:sz w:val="24"/>
                <w:szCs w:val="24"/>
                <w:lang w:val="sq-AL"/>
              </w:rPr>
              <w:t>P</w:t>
            </w:r>
            <w:r w:rsidR="00573E8A" w:rsidRPr="00401194">
              <w:rPr>
                <w:rFonts w:ascii="Times New Roman" w:hAnsi="Times New Roman"/>
                <w:b/>
                <w:sz w:val="24"/>
                <w:szCs w:val="24"/>
                <w:lang w:val="sq-AL"/>
              </w:rPr>
              <w:t>Ë</w:t>
            </w:r>
            <w:r w:rsidR="00EB034B" w:rsidRPr="00401194">
              <w:rPr>
                <w:rFonts w:ascii="Times New Roman" w:hAnsi="Times New Roman"/>
                <w:b/>
                <w:sz w:val="24"/>
                <w:szCs w:val="24"/>
                <w:lang w:val="sq-AL"/>
              </w:rPr>
              <w:t>RKUFIZIMI I P</w:t>
            </w:r>
            <w:r w:rsidRPr="00401194">
              <w:rPr>
                <w:rFonts w:ascii="Times New Roman" w:hAnsi="Times New Roman"/>
                <w:b/>
                <w:sz w:val="24"/>
                <w:szCs w:val="24"/>
                <w:lang w:val="sq-AL"/>
              </w:rPr>
              <w:t>ROBLEM</w:t>
            </w:r>
            <w:r w:rsidR="00EB034B" w:rsidRPr="00401194">
              <w:rPr>
                <w:rFonts w:ascii="Times New Roman" w:hAnsi="Times New Roman"/>
                <w:b/>
                <w:sz w:val="24"/>
                <w:szCs w:val="24"/>
                <w:lang w:val="sq-AL"/>
              </w:rPr>
              <w:t>IT</w:t>
            </w:r>
          </w:p>
          <w:p w14:paraId="5CC3D5DD" w14:textId="77777777" w:rsidR="00C04319" w:rsidRPr="00401194" w:rsidRDefault="00C04319" w:rsidP="00401194">
            <w:pPr>
              <w:spacing w:line="276" w:lineRule="auto"/>
              <w:jc w:val="both"/>
              <w:rPr>
                <w:rFonts w:ascii="Times New Roman" w:hAnsi="Times New Roman"/>
                <w:i/>
                <w:sz w:val="24"/>
                <w:szCs w:val="24"/>
                <w:lang w:val="sq-AL"/>
              </w:rPr>
            </w:pPr>
            <w:r w:rsidRPr="00401194">
              <w:rPr>
                <w:rFonts w:ascii="Times New Roman" w:hAnsi="Times New Roman"/>
                <w:i/>
                <w:sz w:val="24"/>
                <w:szCs w:val="24"/>
                <w:lang w:val="sq-AL"/>
              </w:rPr>
              <w:t xml:space="preserve">Cili është problemi në shqyrtim dhe cilat janë shkaqet e tij? Pse është e nevojshme ndërhyrja qeverisë? </w:t>
            </w:r>
          </w:p>
          <w:p w14:paraId="5FF058D3" w14:textId="77777777" w:rsidR="006D342F" w:rsidRPr="00401194" w:rsidRDefault="006D342F" w:rsidP="00401194">
            <w:pPr>
              <w:spacing w:line="276" w:lineRule="auto"/>
              <w:jc w:val="both"/>
              <w:rPr>
                <w:rFonts w:ascii="Times New Roman" w:hAnsi="Times New Roman"/>
                <w:i/>
                <w:sz w:val="24"/>
                <w:szCs w:val="24"/>
                <w:lang w:val="sq-AL"/>
              </w:rPr>
            </w:pPr>
          </w:p>
          <w:p w14:paraId="4705E10D" w14:textId="287E1C19" w:rsidR="007B0593" w:rsidRPr="00401194" w:rsidRDefault="00307A3E" w:rsidP="00401194">
            <w:pPr>
              <w:spacing w:line="276" w:lineRule="auto"/>
              <w:jc w:val="both"/>
              <w:rPr>
                <w:rFonts w:ascii="Times New Roman" w:hAnsi="Times New Roman"/>
                <w:sz w:val="24"/>
                <w:szCs w:val="24"/>
                <w:lang w:val="sq-AL"/>
              </w:rPr>
            </w:pPr>
            <w:r w:rsidRPr="00401194">
              <w:rPr>
                <w:rFonts w:ascii="Times New Roman" w:hAnsi="Times New Roman"/>
                <w:bCs/>
                <w:sz w:val="24"/>
                <w:szCs w:val="24"/>
                <w:lang w:val="sq-AL"/>
              </w:rPr>
              <w:t xml:space="preserve">Aktualisht legjislacioni </w:t>
            </w:r>
            <w:r w:rsidR="00B314D7" w:rsidRPr="00401194">
              <w:rPr>
                <w:rFonts w:ascii="Times New Roman" w:hAnsi="Times New Roman"/>
                <w:bCs/>
                <w:sz w:val="24"/>
                <w:szCs w:val="24"/>
                <w:lang w:val="sq-AL"/>
              </w:rPr>
              <w:t>mbi bashkëpronësinë në nd</w:t>
            </w:r>
            <w:r w:rsidR="00401194">
              <w:rPr>
                <w:rFonts w:ascii="Times New Roman" w:hAnsi="Times New Roman"/>
                <w:bCs/>
                <w:sz w:val="24"/>
                <w:szCs w:val="24"/>
                <w:lang w:val="sq-AL"/>
              </w:rPr>
              <w:t>ë</w:t>
            </w:r>
            <w:r w:rsidR="00B314D7" w:rsidRPr="00401194">
              <w:rPr>
                <w:rFonts w:ascii="Times New Roman" w:hAnsi="Times New Roman"/>
                <w:bCs/>
                <w:sz w:val="24"/>
                <w:szCs w:val="24"/>
                <w:lang w:val="sq-AL"/>
              </w:rPr>
              <w:t xml:space="preserve">rtesat e banimit </w:t>
            </w:r>
            <w:r w:rsidRPr="00401194">
              <w:rPr>
                <w:rFonts w:ascii="Times New Roman" w:hAnsi="Times New Roman"/>
                <w:bCs/>
                <w:sz w:val="24"/>
                <w:szCs w:val="24"/>
                <w:lang w:val="sq-AL"/>
              </w:rPr>
              <w:t xml:space="preserve">në Shqipëri </w:t>
            </w:r>
            <w:r w:rsidR="00990B2A" w:rsidRPr="00401194">
              <w:rPr>
                <w:rFonts w:ascii="Times New Roman" w:hAnsi="Times New Roman"/>
                <w:sz w:val="24"/>
                <w:szCs w:val="24"/>
                <w:lang w:val="sq-AL"/>
              </w:rPr>
              <w:t xml:space="preserve">është hartuar duke pasur në fokus të tij rregullimin ligjor vetëm të ndërtesave të banimit </w:t>
            </w:r>
            <w:r w:rsidR="001860B2" w:rsidRPr="00401194">
              <w:rPr>
                <w:rFonts w:ascii="Times New Roman" w:hAnsi="Times New Roman"/>
                <w:sz w:val="24"/>
                <w:szCs w:val="24"/>
                <w:lang w:val="sq-AL"/>
              </w:rPr>
              <w:t>shum</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-familjare, apo si</w:t>
            </w:r>
            <w:r w:rsidR="004D6C3D" w:rsidRPr="00401194">
              <w:rPr>
                <w:rFonts w:ascii="Times New Roman" w:hAnsi="Times New Roman"/>
                <w:sz w:val="24"/>
                <w:szCs w:val="24"/>
                <w:lang w:val="sq-AL"/>
              </w:rPr>
              <w:t>ç</w:t>
            </w:r>
            <w:r w:rsidR="001860B2" w:rsidRPr="00401194">
              <w:rPr>
                <w:rFonts w:ascii="Times New Roman" w:hAnsi="Times New Roman"/>
                <w:sz w:val="24"/>
                <w:szCs w:val="24"/>
                <w:lang w:val="sq-AL"/>
              </w:rPr>
              <w:t xml:space="preserve"> njihen “pallatet” </w:t>
            </w:r>
            <w:r w:rsidR="00990B2A" w:rsidRPr="00401194">
              <w:rPr>
                <w:rFonts w:ascii="Times New Roman" w:hAnsi="Times New Roman"/>
                <w:sz w:val="24"/>
                <w:szCs w:val="24"/>
                <w:lang w:val="sq-AL"/>
              </w:rPr>
              <w:t>dhe në të mungon nd</w:t>
            </w:r>
            <w:r w:rsidR="0089192A" w:rsidRPr="00401194">
              <w:rPr>
                <w:rFonts w:ascii="Times New Roman" w:hAnsi="Times New Roman"/>
                <w:sz w:val="24"/>
                <w:szCs w:val="24"/>
                <w:lang w:val="sq-AL"/>
              </w:rPr>
              <w:t>ë</w:t>
            </w:r>
            <w:r w:rsidR="00990B2A" w:rsidRPr="00401194">
              <w:rPr>
                <w:rFonts w:ascii="Times New Roman" w:hAnsi="Times New Roman"/>
                <w:sz w:val="24"/>
                <w:szCs w:val="24"/>
                <w:lang w:val="sq-AL"/>
              </w:rPr>
              <w:t>r t</w:t>
            </w:r>
            <w:r w:rsidR="0089192A" w:rsidRPr="00401194">
              <w:rPr>
                <w:rFonts w:ascii="Times New Roman" w:hAnsi="Times New Roman"/>
                <w:sz w:val="24"/>
                <w:szCs w:val="24"/>
                <w:lang w:val="sq-AL"/>
              </w:rPr>
              <w:t>ë</w:t>
            </w:r>
            <w:r w:rsidR="00990B2A" w:rsidRPr="00401194">
              <w:rPr>
                <w:rFonts w:ascii="Times New Roman" w:hAnsi="Times New Roman"/>
                <w:sz w:val="24"/>
                <w:szCs w:val="24"/>
                <w:lang w:val="sq-AL"/>
              </w:rPr>
              <w:t xml:space="preserve"> tjera dhe përfshirja e komplekseve rezidenciale. Ky reg</w:t>
            </w:r>
            <w:r w:rsidR="00B314D7" w:rsidRPr="00401194">
              <w:rPr>
                <w:rFonts w:ascii="Times New Roman" w:hAnsi="Times New Roman"/>
                <w:sz w:val="24"/>
                <w:szCs w:val="24"/>
                <w:lang w:val="sq-AL"/>
              </w:rPr>
              <w:t xml:space="preserve">jim </w:t>
            </w:r>
            <w:r w:rsidR="00990B2A" w:rsidRPr="00401194">
              <w:rPr>
                <w:rFonts w:ascii="Times New Roman" w:hAnsi="Times New Roman"/>
                <w:sz w:val="24"/>
                <w:szCs w:val="24"/>
                <w:lang w:val="sq-AL"/>
              </w:rPr>
              <w:t>juridik tashmë është mjaft i hapur dhe i zhvilluar në territorin e Republikës së Shqipërisë.</w:t>
            </w:r>
            <w:r w:rsidR="001860B2" w:rsidRPr="00401194">
              <w:rPr>
                <w:rFonts w:ascii="Times New Roman" w:hAnsi="Times New Roman"/>
                <w:sz w:val="24"/>
                <w:szCs w:val="24"/>
                <w:lang w:val="sq-AL"/>
              </w:rPr>
              <w:t xml:space="preserve"> Problemi </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sht</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ngritur nga shoqata e nd</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rtuesve, an</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tar</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t e s</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cil</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s jan</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p</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rballur tashm</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me konflikte t</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pronar</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ve t</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banesave individuale, t</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cil</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t disponojn</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n</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pron</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si t</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p</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rbashk</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t element</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q</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nuk jan</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t</w:t>
            </w:r>
            <w:r w:rsidR="004D6C3D" w:rsidRPr="00401194">
              <w:rPr>
                <w:rFonts w:ascii="Times New Roman" w:hAnsi="Times New Roman"/>
                <w:sz w:val="24"/>
                <w:szCs w:val="24"/>
                <w:lang w:val="sq-AL"/>
              </w:rPr>
              <w:t>ë</w:t>
            </w:r>
            <w:r w:rsidR="001860B2" w:rsidRPr="00401194">
              <w:rPr>
                <w:rFonts w:ascii="Times New Roman" w:hAnsi="Times New Roman"/>
                <w:sz w:val="24"/>
                <w:szCs w:val="24"/>
                <w:lang w:val="sq-AL"/>
              </w:rPr>
              <w:t xml:space="preserve"> parashikuar n</w:t>
            </w:r>
            <w:r w:rsidR="004D6C3D" w:rsidRPr="00401194">
              <w:rPr>
                <w:rFonts w:ascii="Times New Roman" w:hAnsi="Times New Roman"/>
                <w:sz w:val="24"/>
                <w:szCs w:val="24"/>
                <w:lang w:val="sq-AL"/>
              </w:rPr>
              <w:t>ë</w:t>
            </w:r>
            <w:r w:rsidR="00C4546D" w:rsidRPr="00401194">
              <w:rPr>
                <w:rFonts w:ascii="Times New Roman" w:hAnsi="Times New Roman"/>
                <w:sz w:val="24"/>
                <w:szCs w:val="24"/>
                <w:lang w:val="sq-AL"/>
              </w:rPr>
              <w:t xml:space="preserve"> ligjin nr. 10112</w:t>
            </w:r>
            <w:r w:rsidR="001860B2" w:rsidRPr="00401194">
              <w:rPr>
                <w:rFonts w:ascii="Times New Roman" w:hAnsi="Times New Roman"/>
                <w:sz w:val="24"/>
                <w:szCs w:val="24"/>
                <w:lang w:val="sq-AL"/>
              </w:rPr>
              <w:t xml:space="preserve">/2009. </w:t>
            </w:r>
          </w:p>
          <w:p w14:paraId="011D7F71" w14:textId="2F06B88D" w:rsidR="00461C27" w:rsidRPr="00401194" w:rsidRDefault="00461C27" w:rsidP="00401194">
            <w:pPr>
              <w:spacing w:line="276" w:lineRule="auto"/>
              <w:jc w:val="both"/>
              <w:rPr>
                <w:rFonts w:ascii="Times New Roman" w:eastAsia="Calibri" w:hAnsi="Times New Roman"/>
                <w:bCs/>
                <w:sz w:val="24"/>
                <w:szCs w:val="24"/>
                <w:lang w:val="sq-AL"/>
              </w:rPr>
            </w:pPr>
          </w:p>
          <w:p w14:paraId="63AEB86A" w14:textId="77777777" w:rsidR="0069191C" w:rsidRPr="00401194" w:rsidRDefault="00461C27" w:rsidP="00401194">
            <w:pPr>
              <w:spacing w:after="160" w:line="276" w:lineRule="auto"/>
              <w:jc w:val="both"/>
              <w:rPr>
                <w:rFonts w:ascii="Times New Roman" w:eastAsia="Calibri" w:hAnsi="Times New Roman"/>
                <w:color w:val="000000" w:themeColor="text1"/>
                <w:sz w:val="24"/>
                <w:szCs w:val="24"/>
                <w:lang w:val="sq-AL"/>
              </w:rPr>
            </w:pPr>
            <w:r w:rsidRPr="00401194">
              <w:rPr>
                <w:rFonts w:ascii="Times New Roman" w:eastAsia="Calibri" w:hAnsi="Times New Roman"/>
                <w:bCs/>
                <w:sz w:val="24"/>
                <w:szCs w:val="24"/>
                <w:lang w:val="sq-AL"/>
              </w:rPr>
              <w:t>Nd</w:t>
            </w:r>
            <w:r w:rsidR="0089192A" w:rsidRPr="00401194">
              <w:rPr>
                <w:rFonts w:ascii="Times New Roman" w:eastAsia="Calibri" w:hAnsi="Times New Roman"/>
                <w:bCs/>
                <w:sz w:val="24"/>
                <w:szCs w:val="24"/>
                <w:lang w:val="sq-AL"/>
              </w:rPr>
              <w:t>ë</w:t>
            </w:r>
            <w:r w:rsidRPr="00401194">
              <w:rPr>
                <w:rFonts w:ascii="Times New Roman" w:eastAsia="Calibri" w:hAnsi="Times New Roman"/>
                <w:bCs/>
                <w:sz w:val="24"/>
                <w:szCs w:val="24"/>
                <w:lang w:val="sq-AL"/>
              </w:rPr>
              <w:t>rhyrja e qeveris</w:t>
            </w:r>
            <w:r w:rsidR="0089192A" w:rsidRPr="00401194">
              <w:rPr>
                <w:rFonts w:ascii="Times New Roman" w:eastAsia="Calibri" w:hAnsi="Times New Roman"/>
                <w:bCs/>
                <w:sz w:val="24"/>
                <w:szCs w:val="24"/>
                <w:lang w:val="sq-AL"/>
              </w:rPr>
              <w:t>ë</w:t>
            </w:r>
            <w:r w:rsidRPr="00401194">
              <w:rPr>
                <w:rFonts w:ascii="Times New Roman" w:eastAsia="Calibri" w:hAnsi="Times New Roman"/>
                <w:bCs/>
                <w:sz w:val="24"/>
                <w:szCs w:val="24"/>
                <w:lang w:val="sq-AL"/>
              </w:rPr>
              <w:t xml:space="preserve"> </w:t>
            </w:r>
            <w:r w:rsidR="0089192A" w:rsidRPr="00401194">
              <w:rPr>
                <w:rFonts w:ascii="Times New Roman" w:hAnsi="Times New Roman"/>
                <w:color w:val="000000" w:themeColor="text1"/>
                <w:sz w:val="24"/>
                <w:szCs w:val="24"/>
                <w:lang w:val="sq-AL"/>
              </w:rPr>
              <w:t>ë</w:t>
            </w:r>
            <w:r w:rsidR="0069191C" w:rsidRPr="00401194">
              <w:rPr>
                <w:rFonts w:ascii="Times New Roman" w:hAnsi="Times New Roman"/>
                <w:color w:val="000000" w:themeColor="text1"/>
                <w:sz w:val="24"/>
                <w:szCs w:val="24"/>
                <w:lang w:val="sq-AL"/>
              </w:rPr>
              <w:t xml:space="preserve">shtë </w:t>
            </w:r>
            <w:r w:rsidR="00460A8A" w:rsidRPr="00401194">
              <w:rPr>
                <w:rFonts w:ascii="Times New Roman" w:hAnsi="Times New Roman"/>
                <w:color w:val="000000" w:themeColor="text1"/>
                <w:sz w:val="24"/>
                <w:szCs w:val="24"/>
                <w:lang w:val="sq-AL"/>
              </w:rPr>
              <w:t>e nevojshme</w:t>
            </w:r>
            <w:r w:rsidRPr="00401194">
              <w:rPr>
                <w:rFonts w:ascii="Times New Roman" w:hAnsi="Times New Roman"/>
                <w:color w:val="000000" w:themeColor="text1"/>
                <w:sz w:val="24"/>
                <w:szCs w:val="24"/>
                <w:lang w:val="sq-AL"/>
              </w:rPr>
              <w:t>, pasi ky projektligj b</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n</w:t>
            </w:r>
            <w:r w:rsidR="00460A8A" w:rsidRPr="00401194">
              <w:rPr>
                <w:rFonts w:ascii="Times New Roman" w:hAnsi="Times New Roman"/>
                <w:color w:val="000000" w:themeColor="text1"/>
                <w:sz w:val="24"/>
                <w:szCs w:val="24"/>
                <w:lang w:val="sq-AL"/>
              </w:rPr>
              <w:t xml:space="preserve"> plotësimi</w:t>
            </w:r>
            <w:r w:rsidRPr="00401194">
              <w:rPr>
                <w:rFonts w:ascii="Times New Roman" w:hAnsi="Times New Roman"/>
                <w:color w:val="000000" w:themeColor="text1"/>
                <w:sz w:val="24"/>
                <w:szCs w:val="24"/>
                <w:lang w:val="sq-AL"/>
              </w:rPr>
              <w:t>n</w:t>
            </w:r>
            <w:r w:rsidR="00460A8A" w:rsidRPr="00401194">
              <w:rPr>
                <w:rFonts w:ascii="Times New Roman" w:hAnsi="Times New Roman"/>
                <w:color w:val="000000" w:themeColor="text1"/>
                <w:sz w:val="24"/>
                <w:szCs w:val="24"/>
                <w:lang w:val="sq-AL"/>
              </w:rPr>
              <w:t xml:space="preserve"> </w:t>
            </w:r>
            <w:r w:rsidRPr="00401194">
              <w:rPr>
                <w:rFonts w:ascii="Times New Roman" w:hAnsi="Times New Roman"/>
                <w:color w:val="000000" w:themeColor="text1"/>
                <w:sz w:val="24"/>
                <w:szCs w:val="24"/>
                <w:lang w:val="sq-AL"/>
              </w:rPr>
              <w:t xml:space="preserve">e </w:t>
            </w:r>
            <w:r w:rsidR="00460A8A" w:rsidRPr="00401194">
              <w:rPr>
                <w:rFonts w:ascii="Times New Roman" w:hAnsi="Times New Roman"/>
                <w:color w:val="000000" w:themeColor="text1"/>
                <w:sz w:val="24"/>
                <w:szCs w:val="24"/>
                <w:lang w:val="sq-AL"/>
              </w:rPr>
              <w:t xml:space="preserve">kuadrit </w:t>
            </w:r>
            <w:r w:rsidRPr="00401194">
              <w:rPr>
                <w:rFonts w:ascii="Times New Roman" w:hAnsi="Times New Roman"/>
                <w:color w:val="000000" w:themeColor="text1"/>
                <w:sz w:val="24"/>
                <w:szCs w:val="24"/>
                <w:lang w:val="sq-AL"/>
              </w:rPr>
              <w:t xml:space="preserve">ligjor </w:t>
            </w:r>
            <w:r w:rsidR="00460A8A" w:rsidRPr="00401194">
              <w:rPr>
                <w:rFonts w:ascii="Times New Roman" w:hAnsi="Times New Roman"/>
                <w:color w:val="000000" w:themeColor="text1"/>
                <w:sz w:val="24"/>
                <w:szCs w:val="24"/>
                <w:lang w:val="sq-AL"/>
              </w:rPr>
              <w:t xml:space="preserve">në </w:t>
            </w:r>
            <w:r w:rsidRPr="00401194">
              <w:rPr>
                <w:rFonts w:ascii="Times New Roman" w:hAnsi="Times New Roman"/>
                <w:color w:val="000000" w:themeColor="text1"/>
                <w:sz w:val="24"/>
                <w:szCs w:val="24"/>
                <w:lang w:val="sq-AL"/>
              </w:rPr>
              <w:t>nj</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 xml:space="preserve"> fush</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 xml:space="preserve"> m</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 xml:space="preserve"> t</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 xml:space="preserve"> gj</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r</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 xml:space="preserve"> t</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 xml:space="preserve"> zbatimit t</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 xml:space="preserve"> tij n</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 xml:space="preserve"> Republik</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n e Shqip</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ris</w:t>
            </w:r>
            <w:r w:rsidR="0089192A" w:rsidRPr="00401194">
              <w:rPr>
                <w:rFonts w:ascii="Times New Roman" w:hAnsi="Times New Roman"/>
                <w:color w:val="000000" w:themeColor="text1"/>
                <w:sz w:val="24"/>
                <w:szCs w:val="24"/>
                <w:lang w:val="sq-AL"/>
              </w:rPr>
              <w:t>ë</w:t>
            </w:r>
            <w:r w:rsidRPr="00401194">
              <w:rPr>
                <w:rFonts w:ascii="Times New Roman" w:hAnsi="Times New Roman"/>
                <w:color w:val="000000" w:themeColor="text1"/>
                <w:sz w:val="24"/>
                <w:szCs w:val="24"/>
                <w:lang w:val="sq-AL"/>
              </w:rPr>
              <w:t>.</w:t>
            </w:r>
          </w:p>
        </w:tc>
      </w:tr>
      <w:tr w:rsidR="006210CC" w:rsidRPr="00401194" w14:paraId="25FF44DE"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4278F778" w14:textId="77777777" w:rsidR="006210CC" w:rsidRPr="00401194" w:rsidRDefault="006210CC" w:rsidP="00401194">
            <w:pPr>
              <w:spacing w:line="276" w:lineRule="auto"/>
              <w:jc w:val="both"/>
              <w:rPr>
                <w:rFonts w:ascii="Times New Roman" w:hAnsi="Times New Roman"/>
                <w:b/>
                <w:sz w:val="24"/>
                <w:szCs w:val="24"/>
                <w:lang w:val="sq-AL"/>
              </w:rPr>
            </w:pPr>
            <w:r w:rsidRPr="00401194">
              <w:rPr>
                <w:rFonts w:ascii="Times New Roman" w:hAnsi="Times New Roman"/>
                <w:b/>
                <w:sz w:val="24"/>
                <w:szCs w:val="24"/>
                <w:lang w:val="sq-AL"/>
              </w:rPr>
              <w:lastRenderedPageBreak/>
              <w:t>OBJE</w:t>
            </w:r>
            <w:r w:rsidR="000B0370" w:rsidRPr="00401194">
              <w:rPr>
                <w:rFonts w:ascii="Times New Roman" w:hAnsi="Times New Roman"/>
                <w:b/>
                <w:sz w:val="24"/>
                <w:szCs w:val="24"/>
                <w:lang w:val="sq-AL"/>
              </w:rPr>
              <w:t>K</w:t>
            </w:r>
            <w:r w:rsidRPr="00401194">
              <w:rPr>
                <w:rFonts w:ascii="Times New Roman" w:hAnsi="Times New Roman"/>
                <w:b/>
                <w:sz w:val="24"/>
                <w:szCs w:val="24"/>
                <w:lang w:val="sq-AL"/>
              </w:rPr>
              <w:t>TIV</w:t>
            </w:r>
            <w:r w:rsidR="000B0370" w:rsidRPr="00401194">
              <w:rPr>
                <w:rFonts w:ascii="Times New Roman" w:hAnsi="Times New Roman"/>
                <w:b/>
                <w:sz w:val="24"/>
                <w:szCs w:val="24"/>
                <w:lang w:val="sq-AL"/>
              </w:rPr>
              <w:t>AT</w:t>
            </w:r>
          </w:p>
          <w:p w14:paraId="35BA87F8" w14:textId="77777777" w:rsidR="00BA2A38" w:rsidRPr="00401194" w:rsidRDefault="00BA2A38" w:rsidP="00401194">
            <w:pPr>
              <w:spacing w:line="276" w:lineRule="auto"/>
              <w:jc w:val="both"/>
              <w:rPr>
                <w:rFonts w:ascii="Times New Roman" w:hAnsi="Times New Roman"/>
                <w:b/>
                <w:sz w:val="24"/>
                <w:szCs w:val="24"/>
                <w:lang w:val="sq-AL"/>
              </w:rPr>
            </w:pPr>
            <w:r w:rsidRPr="00401194">
              <w:rPr>
                <w:rFonts w:ascii="Times New Roman" w:hAnsi="Times New Roman"/>
                <w:i/>
                <w:sz w:val="24"/>
                <w:szCs w:val="24"/>
                <w:lang w:val="sq-AL"/>
              </w:rPr>
              <w:t>Cilat janë objektivat dhe efektet e synuara të propozimit?</w:t>
            </w:r>
          </w:p>
          <w:p w14:paraId="4FFEF29C" w14:textId="77777777" w:rsidR="000A5DD1" w:rsidRPr="00401194" w:rsidRDefault="000A5DD1" w:rsidP="00401194">
            <w:pPr>
              <w:spacing w:line="276" w:lineRule="auto"/>
              <w:jc w:val="both"/>
              <w:rPr>
                <w:rFonts w:ascii="Times New Roman" w:hAnsi="Times New Roman"/>
                <w:b/>
                <w:sz w:val="24"/>
                <w:szCs w:val="24"/>
                <w:lang w:val="sq-AL"/>
              </w:rPr>
            </w:pPr>
          </w:p>
          <w:p w14:paraId="02AE2963" w14:textId="77777777" w:rsidR="00F83B1E" w:rsidRPr="00401194" w:rsidRDefault="000A5DD1" w:rsidP="00401194">
            <w:pPr>
              <w:autoSpaceDE w:val="0"/>
              <w:autoSpaceDN w:val="0"/>
              <w:adjustRightInd w:val="0"/>
              <w:spacing w:line="276" w:lineRule="auto"/>
              <w:jc w:val="both"/>
              <w:rPr>
                <w:rFonts w:ascii="Times New Roman" w:hAnsi="Times New Roman"/>
                <w:sz w:val="24"/>
                <w:szCs w:val="24"/>
                <w:lang w:val="sq-AL"/>
              </w:rPr>
            </w:pPr>
            <w:r w:rsidRPr="00401194">
              <w:rPr>
                <w:rFonts w:ascii="Times New Roman" w:hAnsi="Times New Roman"/>
                <w:sz w:val="24"/>
                <w:szCs w:val="24"/>
                <w:lang w:val="sq-AL"/>
              </w:rPr>
              <w:t>Objektivat e propozimit janë</w:t>
            </w:r>
            <w:r w:rsidR="005E05A6" w:rsidRPr="00401194">
              <w:rPr>
                <w:rFonts w:ascii="Times New Roman" w:hAnsi="Times New Roman"/>
                <w:sz w:val="24"/>
                <w:szCs w:val="24"/>
                <w:lang w:val="sq-AL"/>
              </w:rPr>
              <w:t>:</w:t>
            </w:r>
          </w:p>
          <w:p w14:paraId="6E765EDA" w14:textId="77777777" w:rsidR="00D92E11" w:rsidRPr="00401194" w:rsidRDefault="00D92E11" w:rsidP="00401194">
            <w:pPr>
              <w:autoSpaceDE w:val="0"/>
              <w:autoSpaceDN w:val="0"/>
              <w:adjustRightInd w:val="0"/>
              <w:spacing w:line="276" w:lineRule="auto"/>
              <w:jc w:val="both"/>
              <w:rPr>
                <w:rFonts w:ascii="Times New Roman" w:hAnsi="Times New Roman"/>
                <w:sz w:val="24"/>
                <w:szCs w:val="24"/>
                <w:lang w:val="sq-AL"/>
              </w:rPr>
            </w:pPr>
          </w:p>
          <w:p w14:paraId="4E21D1A0" w14:textId="68BF4956" w:rsidR="00461C27" w:rsidRPr="00401194" w:rsidRDefault="00B314D7" w:rsidP="00CE5909">
            <w:pPr>
              <w:pStyle w:val="ListParagraph"/>
              <w:numPr>
                <w:ilvl w:val="0"/>
                <w:numId w:val="11"/>
              </w:numPr>
              <w:tabs>
                <w:tab w:val="clear" w:pos="567"/>
              </w:tabs>
              <w:spacing w:after="0" w:line="276" w:lineRule="auto"/>
              <w:jc w:val="both"/>
              <w:rPr>
                <w:rFonts w:ascii="Times New Roman" w:eastAsia="MS Mincho" w:hAnsi="Times New Roman"/>
                <w:sz w:val="24"/>
                <w:szCs w:val="24"/>
                <w:lang w:val="sq-AL"/>
              </w:rPr>
            </w:pPr>
            <w:r w:rsidRPr="00401194">
              <w:rPr>
                <w:rFonts w:ascii="Times New Roman" w:hAnsi="Times New Roman"/>
                <w:sz w:val="24"/>
                <w:szCs w:val="24"/>
                <w:lang w:val="sq-AL"/>
              </w:rPr>
              <w:t>Rregullimi i</w:t>
            </w:r>
            <w:r w:rsidR="007B0593" w:rsidRPr="00401194">
              <w:rPr>
                <w:rFonts w:ascii="Times New Roman" w:hAnsi="Times New Roman"/>
                <w:sz w:val="24"/>
                <w:szCs w:val="24"/>
                <w:lang w:val="sq-AL"/>
              </w:rPr>
              <w:t xml:space="preserve"> marr</w:t>
            </w:r>
            <w:r w:rsidR="004D6C3D" w:rsidRPr="00401194">
              <w:rPr>
                <w:rFonts w:ascii="Times New Roman" w:hAnsi="Times New Roman"/>
                <w:sz w:val="24"/>
                <w:szCs w:val="24"/>
                <w:lang w:val="sq-AL"/>
              </w:rPr>
              <w:t>ë</w:t>
            </w:r>
            <w:r w:rsidRPr="00401194">
              <w:rPr>
                <w:rFonts w:ascii="Times New Roman" w:hAnsi="Times New Roman"/>
                <w:sz w:val="24"/>
                <w:szCs w:val="24"/>
                <w:lang w:val="sq-AL"/>
              </w:rPr>
              <w:t>dhenieve</w:t>
            </w:r>
            <w:r w:rsidR="007B0593" w:rsidRPr="00401194">
              <w:rPr>
                <w:rFonts w:ascii="Times New Roman" w:hAnsi="Times New Roman"/>
                <w:sz w:val="24"/>
                <w:szCs w:val="24"/>
                <w:lang w:val="sq-AL"/>
              </w:rPr>
              <w:t xml:space="preserve"> juridike t</w:t>
            </w:r>
            <w:r w:rsidR="004D6C3D" w:rsidRPr="00401194">
              <w:rPr>
                <w:rFonts w:ascii="Times New Roman" w:hAnsi="Times New Roman"/>
                <w:sz w:val="24"/>
                <w:szCs w:val="24"/>
                <w:lang w:val="sq-AL"/>
              </w:rPr>
              <w:t>ë</w:t>
            </w:r>
            <w:r w:rsidR="007B0593" w:rsidRPr="00401194">
              <w:rPr>
                <w:rFonts w:ascii="Times New Roman" w:hAnsi="Times New Roman"/>
                <w:sz w:val="24"/>
                <w:szCs w:val="24"/>
                <w:lang w:val="sq-AL"/>
              </w:rPr>
              <w:t xml:space="preserve"> bashk</w:t>
            </w:r>
            <w:r w:rsidR="004D6C3D" w:rsidRPr="00401194">
              <w:rPr>
                <w:rFonts w:ascii="Times New Roman" w:hAnsi="Times New Roman"/>
                <w:sz w:val="24"/>
                <w:szCs w:val="24"/>
                <w:lang w:val="sq-AL"/>
              </w:rPr>
              <w:t>ë</w:t>
            </w:r>
            <w:r w:rsidR="007B0593" w:rsidRPr="00401194">
              <w:rPr>
                <w:rFonts w:ascii="Times New Roman" w:hAnsi="Times New Roman"/>
                <w:sz w:val="24"/>
                <w:szCs w:val="24"/>
                <w:lang w:val="sq-AL"/>
              </w:rPr>
              <w:t>pronar</w:t>
            </w:r>
            <w:r w:rsidR="004D6C3D" w:rsidRPr="00401194">
              <w:rPr>
                <w:rFonts w:ascii="Times New Roman" w:hAnsi="Times New Roman"/>
                <w:sz w:val="24"/>
                <w:szCs w:val="24"/>
                <w:lang w:val="sq-AL"/>
              </w:rPr>
              <w:t>ë</w:t>
            </w:r>
            <w:r w:rsidR="007B0593" w:rsidRPr="00401194">
              <w:rPr>
                <w:rFonts w:ascii="Times New Roman" w:hAnsi="Times New Roman"/>
                <w:sz w:val="24"/>
                <w:szCs w:val="24"/>
                <w:lang w:val="sq-AL"/>
              </w:rPr>
              <w:t>ve t</w:t>
            </w:r>
            <w:r w:rsidR="004D6C3D" w:rsidRPr="00401194">
              <w:rPr>
                <w:rFonts w:ascii="Times New Roman" w:hAnsi="Times New Roman"/>
                <w:sz w:val="24"/>
                <w:szCs w:val="24"/>
                <w:lang w:val="sq-AL"/>
              </w:rPr>
              <w:t>ë</w:t>
            </w:r>
            <w:r w:rsidR="007B0593" w:rsidRPr="00401194">
              <w:rPr>
                <w:rFonts w:ascii="Times New Roman" w:hAnsi="Times New Roman"/>
                <w:sz w:val="24"/>
                <w:szCs w:val="24"/>
                <w:lang w:val="sq-AL"/>
              </w:rPr>
              <w:t xml:space="preserve"> komplekseve rezi</w:t>
            </w:r>
            <w:r w:rsidRPr="00401194">
              <w:rPr>
                <w:rFonts w:ascii="Times New Roman" w:hAnsi="Times New Roman"/>
                <w:sz w:val="24"/>
                <w:szCs w:val="24"/>
                <w:lang w:val="sq-AL"/>
              </w:rPr>
              <w:t>denciale (komplekset e banimit)</w:t>
            </w:r>
            <w:r w:rsidR="00461C27" w:rsidRPr="00401194">
              <w:rPr>
                <w:rFonts w:ascii="Times New Roman" w:eastAsia="MS Mincho" w:hAnsi="Times New Roman"/>
                <w:sz w:val="24"/>
                <w:szCs w:val="24"/>
                <w:lang w:val="sq-AL"/>
              </w:rPr>
              <w:t xml:space="preserve">; </w:t>
            </w:r>
          </w:p>
          <w:p w14:paraId="2D5CD9CD" w14:textId="1487C7A5" w:rsidR="00461C27" w:rsidRPr="00401194" w:rsidRDefault="004E2E17" w:rsidP="00CE5909">
            <w:pPr>
              <w:pStyle w:val="ListParagraph"/>
              <w:numPr>
                <w:ilvl w:val="0"/>
                <w:numId w:val="11"/>
              </w:numPr>
              <w:tabs>
                <w:tab w:val="clear" w:pos="567"/>
              </w:tabs>
              <w:spacing w:after="0" w:line="276" w:lineRule="auto"/>
              <w:jc w:val="both"/>
              <w:rPr>
                <w:rFonts w:ascii="Times New Roman" w:eastAsia="MS Mincho" w:hAnsi="Times New Roman"/>
                <w:sz w:val="24"/>
                <w:szCs w:val="24"/>
                <w:lang w:val="sq-AL"/>
              </w:rPr>
            </w:pPr>
            <w:r w:rsidRPr="00401194">
              <w:rPr>
                <w:rFonts w:ascii="Times New Roman" w:eastAsia="MS Mincho" w:hAnsi="Times New Roman"/>
                <w:sz w:val="24"/>
                <w:szCs w:val="24"/>
                <w:lang w:val="sq-AL"/>
              </w:rPr>
              <w:t>Pë</w:t>
            </w:r>
            <w:r w:rsidR="00B314D7" w:rsidRPr="00401194">
              <w:rPr>
                <w:rFonts w:ascii="Times New Roman" w:eastAsia="MS Mincho" w:hAnsi="Times New Roman"/>
                <w:sz w:val="24"/>
                <w:szCs w:val="24"/>
                <w:lang w:val="sq-AL"/>
              </w:rPr>
              <w:t>rcaktimi</w:t>
            </w:r>
            <w:r w:rsidRPr="00401194">
              <w:rPr>
                <w:rFonts w:ascii="Times New Roman" w:eastAsia="MS Mincho" w:hAnsi="Times New Roman"/>
                <w:sz w:val="24"/>
                <w:szCs w:val="24"/>
                <w:lang w:val="sq-AL"/>
              </w:rPr>
              <w:t xml:space="preserve"> </w:t>
            </w:r>
            <w:r w:rsidR="00B314D7" w:rsidRPr="00401194">
              <w:rPr>
                <w:rFonts w:ascii="Times New Roman" w:eastAsia="MS Mincho" w:hAnsi="Times New Roman"/>
                <w:sz w:val="24"/>
                <w:szCs w:val="24"/>
                <w:lang w:val="sq-AL"/>
              </w:rPr>
              <w:t>i</w:t>
            </w:r>
            <w:r w:rsidRPr="00401194">
              <w:rPr>
                <w:rFonts w:ascii="Times New Roman" w:eastAsia="MS Mincho" w:hAnsi="Times New Roman"/>
                <w:sz w:val="24"/>
                <w:szCs w:val="24"/>
                <w:lang w:val="sq-AL"/>
              </w:rPr>
              <w:t xml:space="preserve"> kompetencave të asamblesë dhe kryesisë, pra duke qartësuar se kush është asamble dhe numri i saktë pë</w:t>
            </w:r>
            <w:r w:rsidR="00B314D7" w:rsidRPr="00401194">
              <w:rPr>
                <w:rFonts w:ascii="Times New Roman" w:eastAsia="MS Mincho" w:hAnsi="Times New Roman"/>
                <w:sz w:val="24"/>
                <w:szCs w:val="24"/>
                <w:lang w:val="sq-AL"/>
              </w:rPr>
              <w:t>r marrjen e vendimeve;</w:t>
            </w:r>
          </w:p>
          <w:p w14:paraId="5E1C5987" w14:textId="0D6D4A8D" w:rsidR="00461C27" w:rsidRPr="00401194" w:rsidRDefault="00B314D7" w:rsidP="00CE5909">
            <w:pPr>
              <w:pStyle w:val="ListParagraph"/>
              <w:numPr>
                <w:ilvl w:val="0"/>
                <w:numId w:val="11"/>
              </w:numPr>
              <w:tabs>
                <w:tab w:val="clear" w:pos="567"/>
              </w:tabs>
              <w:spacing w:after="0" w:line="276" w:lineRule="auto"/>
              <w:jc w:val="both"/>
              <w:rPr>
                <w:rFonts w:ascii="Times New Roman" w:eastAsia="MS Mincho" w:hAnsi="Times New Roman"/>
                <w:sz w:val="24"/>
                <w:szCs w:val="24"/>
                <w:lang w:val="sq-AL"/>
              </w:rPr>
            </w:pPr>
            <w:r w:rsidRPr="00401194">
              <w:rPr>
                <w:rFonts w:ascii="Times New Roman" w:eastAsia="MS Mincho" w:hAnsi="Times New Roman"/>
                <w:sz w:val="24"/>
                <w:szCs w:val="24"/>
                <w:lang w:val="sq-AL"/>
              </w:rPr>
              <w:t>Forcimi</w:t>
            </w:r>
            <w:r w:rsidR="007B0593" w:rsidRPr="00401194">
              <w:rPr>
                <w:rFonts w:ascii="Times New Roman" w:eastAsia="MS Mincho" w:hAnsi="Times New Roman"/>
                <w:sz w:val="24"/>
                <w:szCs w:val="24"/>
                <w:lang w:val="sq-AL"/>
              </w:rPr>
              <w:t xml:space="preserve"> </w:t>
            </w:r>
            <w:r w:rsidRPr="00401194">
              <w:rPr>
                <w:rFonts w:ascii="Times New Roman" w:eastAsia="MS Mincho" w:hAnsi="Times New Roman"/>
                <w:sz w:val="24"/>
                <w:szCs w:val="24"/>
                <w:lang w:val="sq-AL"/>
              </w:rPr>
              <w:t>i</w:t>
            </w:r>
            <w:r w:rsidR="007B0593" w:rsidRPr="00401194">
              <w:rPr>
                <w:rFonts w:ascii="Times New Roman" w:eastAsia="MS Mincho" w:hAnsi="Times New Roman"/>
                <w:sz w:val="24"/>
                <w:szCs w:val="24"/>
                <w:lang w:val="sq-AL"/>
              </w:rPr>
              <w:t xml:space="preserve"> detyrimit t</w:t>
            </w:r>
            <w:r w:rsidR="004D6C3D" w:rsidRPr="00401194">
              <w:rPr>
                <w:rFonts w:ascii="Times New Roman" w:eastAsia="MS Mincho" w:hAnsi="Times New Roman"/>
                <w:sz w:val="24"/>
                <w:szCs w:val="24"/>
                <w:lang w:val="sq-AL"/>
              </w:rPr>
              <w:t>ë</w:t>
            </w:r>
            <w:r w:rsidR="007B0593" w:rsidRPr="00401194">
              <w:rPr>
                <w:rFonts w:ascii="Times New Roman" w:eastAsia="MS Mincho" w:hAnsi="Times New Roman"/>
                <w:sz w:val="24"/>
                <w:szCs w:val="24"/>
                <w:lang w:val="sq-AL"/>
              </w:rPr>
              <w:t xml:space="preserve"> pages</w:t>
            </w:r>
            <w:r w:rsidR="004D6C3D" w:rsidRPr="00401194">
              <w:rPr>
                <w:rFonts w:ascii="Times New Roman" w:eastAsia="MS Mincho" w:hAnsi="Times New Roman"/>
                <w:sz w:val="24"/>
                <w:szCs w:val="24"/>
                <w:lang w:val="sq-AL"/>
              </w:rPr>
              <w:t>ë</w:t>
            </w:r>
            <w:r w:rsidR="007B0593" w:rsidRPr="00401194">
              <w:rPr>
                <w:rFonts w:ascii="Times New Roman" w:eastAsia="MS Mincho" w:hAnsi="Times New Roman"/>
                <w:sz w:val="24"/>
                <w:szCs w:val="24"/>
                <w:lang w:val="sq-AL"/>
              </w:rPr>
              <w:t>s s</w:t>
            </w:r>
            <w:r w:rsidR="004D6C3D" w:rsidRPr="00401194">
              <w:rPr>
                <w:rFonts w:ascii="Times New Roman" w:eastAsia="MS Mincho" w:hAnsi="Times New Roman"/>
                <w:sz w:val="24"/>
                <w:szCs w:val="24"/>
                <w:lang w:val="sq-AL"/>
              </w:rPr>
              <w:t>ë</w:t>
            </w:r>
            <w:r w:rsidR="007B0593" w:rsidRPr="00401194">
              <w:rPr>
                <w:rFonts w:ascii="Times New Roman" w:eastAsia="MS Mincho" w:hAnsi="Times New Roman"/>
                <w:sz w:val="24"/>
                <w:szCs w:val="24"/>
                <w:lang w:val="sq-AL"/>
              </w:rPr>
              <w:t xml:space="preserve"> tarif</w:t>
            </w:r>
            <w:r w:rsidR="004D6C3D" w:rsidRPr="00401194">
              <w:rPr>
                <w:rFonts w:ascii="Times New Roman" w:eastAsia="MS Mincho" w:hAnsi="Times New Roman"/>
                <w:sz w:val="24"/>
                <w:szCs w:val="24"/>
                <w:lang w:val="sq-AL"/>
              </w:rPr>
              <w:t>ë</w:t>
            </w:r>
            <w:r w:rsidR="007B0593" w:rsidRPr="00401194">
              <w:rPr>
                <w:rFonts w:ascii="Times New Roman" w:eastAsia="MS Mincho" w:hAnsi="Times New Roman"/>
                <w:sz w:val="24"/>
                <w:szCs w:val="24"/>
                <w:lang w:val="sq-AL"/>
              </w:rPr>
              <w:t>s s</w:t>
            </w:r>
            <w:r w:rsidR="004D6C3D" w:rsidRPr="00401194">
              <w:rPr>
                <w:rFonts w:ascii="Times New Roman" w:eastAsia="MS Mincho" w:hAnsi="Times New Roman"/>
                <w:sz w:val="24"/>
                <w:szCs w:val="24"/>
                <w:lang w:val="sq-AL"/>
              </w:rPr>
              <w:t>ë</w:t>
            </w:r>
            <w:r w:rsidR="007B0593" w:rsidRPr="00401194">
              <w:rPr>
                <w:rFonts w:ascii="Times New Roman" w:eastAsia="MS Mincho" w:hAnsi="Times New Roman"/>
                <w:sz w:val="24"/>
                <w:szCs w:val="24"/>
                <w:lang w:val="sq-AL"/>
              </w:rPr>
              <w:t xml:space="preserve"> bashk</w:t>
            </w:r>
            <w:r w:rsidR="004D6C3D" w:rsidRPr="00401194">
              <w:rPr>
                <w:rFonts w:ascii="Times New Roman" w:eastAsia="MS Mincho" w:hAnsi="Times New Roman"/>
                <w:sz w:val="24"/>
                <w:szCs w:val="24"/>
                <w:lang w:val="sq-AL"/>
              </w:rPr>
              <w:t>ë</w:t>
            </w:r>
            <w:r w:rsidR="007B0593" w:rsidRPr="00401194">
              <w:rPr>
                <w:rFonts w:ascii="Times New Roman" w:eastAsia="MS Mincho" w:hAnsi="Times New Roman"/>
                <w:sz w:val="24"/>
                <w:szCs w:val="24"/>
                <w:lang w:val="sq-AL"/>
              </w:rPr>
              <w:t>pron</w:t>
            </w:r>
            <w:r w:rsidR="004D6C3D" w:rsidRPr="00401194">
              <w:rPr>
                <w:rFonts w:ascii="Times New Roman" w:eastAsia="MS Mincho" w:hAnsi="Times New Roman"/>
                <w:sz w:val="24"/>
                <w:szCs w:val="24"/>
                <w:lang w:val="sq-AL"/>
              </w:rPr>
              <w:t>ë</w:t>
            </w:r>
            <w:r w:rsidR="007B0593" w:rsidRPr="00401194">
              <w:rPr>
                <w:rFonts w:ascii="Times New Roman" w:eastAsia="MS Mincho" w:hAnsi="Times New Roman"/>
                <w:sz w:val="24"/>
                <w:szCs w:val="24"/>
                <w:lang w:val="sq-AL"/>
              </w:rPr>
              <w:t>sis</w:t>
            </w:r>
            <w:r w:rsidR="004D6C3D" w:rsidRPr="00401194">
              <w:rPr>
                <w:rFonts w:ascii="Times New Roman" w:eastAsia="MS Mincho" w:hAnsi="Times New Roman"/>
                <w:sz w:val="24"/>
                <w:szCs w:val="24"/>
                <w:lang w:val="sq-AL"/>
              </w:rPr>
              <w:t>ë</w:t>
            </w:r>
            <w:r w:rsidR="007B0593" w:rsidRPr="00401194">
              <w:rPr>
                <w:rFonts w:ascii="Times New Roman" w:eastAsia="MS Mincho" w:hAnsi="Times New Roman"/>
                <w:sz w:val="24"/>
                <w:szCs w:val="24"/>
                <w:lang w:val="sq-AL"/>
              </w:rPr>
              <w:t xml:space="preserve"> duke i dh</w:t>
            </w:r>
            <w:r w:rsidR="004D6C3D" w:rsidRPr="00401194">
              <w:rPr>
                <w:rFonts w:ascii="Times New Roman" w:eastAsia="MS Mincho" w:hAnsi="Times New Roman"/>
                <w:sz w:val="24"/>
                <w:szCs w:val="24"/>
                <w:lang w:val="sq-AL"/>
              </w:rPr>
              <w:t>ë</w:t>
            </w:r>
            <w:r w:rsidR="007B0593" w:rsidRPr="00401194">
              <w:rPr>
                <w:rFonts w:ascii="Times New Roman" w:eastAsia="MS Mincho" w:hAnsi="Times New Roman"/>
                <w:sz w:val="24"/>
                <w:szCs w:val="24"/>
                <w:lang w:val="sq-AL"/>
              </w:rPr>
              <w:t>n</w:t>
            </w:r>
            <w:r w:rsidR="004D6C3D" w:rsidRPr="00401194">
              <w:rPr>
                <w:rFonts w:ascii="Times New Roman" w:eastAsia="MS Mincho" w:hAnsi="Times New Roman"/>
                <w:sz w:val="24"/>
                <w:szCs w:val="24"/>
                <w:lang w:val="sq-AL"/>
              </w:rPr>
              <w:t>ë</w:t>
            </w:r>
            <w:r w:rsidR="007B0593" w:rsidRPr="00401194">
              <w:rPr>
                <w:rFonts w:ascii="Times New Roman" w:eastAsia="MS Mincho" w:hAnsi="Times New Roman"/>
                <w:sz w:val="24"/>
                <w:szCs w:val="24"/>
                <w:lang w:val="sq-AL"/>
              </w:rPr>
              <w:t xml:space="preserve"> fuqin</w:t>
            </w:r>
            <w:r w:rsidR="004D6C3D" w:rsidRPr="00401194">
              <w:rPr>
                <w:rFonts w:ascii="Times New Roman" w:eastAsia="MS Mincho" w:hAnsi="Times New Roman"/>
                <w:sz w:val="24"/>
                <w:szCs w:val="24"/>
                <w:lang w:val="sq-AL"/>
              </w:rPr>
              <w:t>ë</w:t>
            </w:r>
            <w:r w:rsidR="007B0593" w:rsidRPr="00401194">
              <w:rPr>
                <w:rFonts w:ascii="Times New Roman" w:eastAsia="MS Mincho" w:hAnsi="Times New Roman"/>
                <w:sz w:val="24"/>
                <w:szCs w:val="24"/>
                <w:lang w:val="sq-AL"/>
              </w:rPr>
              <w:t xml:space="preserve"> e </w:t>
            </w:r>
            <w:r w:rsidR="00461C27" w:rsidRPr="00401194">
              <w:rPr>
                <w:rFonts w:ascii="Times New Roman" w:eastAsia="MS Mincho" w:hAnsi="Times New Roman"/>
                <w:sz w:val="24"/>
                <w:szCs w:val="24"/>
                <w:lang w:val="sq-AL"/>
              </w:rPr>
              <w:t>titull</w:t>
            </w:r>
            <w:r w:rsidR="007B0593" w:rsidRPr="00401194">
              <w:rPr>
                <w:rFonts w:ascii="Times New Roman" w:eastAsia="MS Mincho" w:hAnsi="Times New Roman"/>
                <w:sz w:val="24"/>
                <w:szCs w:val="24"/>
                <w:lang w:val="sq-AL"/>
              </w:rPr>
              <w:t>it</w:t>
            </w:r>
            <w:r w:rsidR="00461C27" w:rsidRPr="00401194">
              <w:rPr>
                <w:rFonts w:ascii="Times New Roman" w:eastAsia="MS Mincho" w:hAnsi="Times New Roman"/>
                <w:sz w:val="24"/>
                <w:szCs w:val="24"/>
                <w:lang w:val="sq-AL"/>
              </w:rPr>
              <w:t xml:space="preserve"> ekzekutiv</w:t>
            </w:r>
            <w:r w:rsidR="0045705C" w:rsidRPr="00401194">
              <w:rPr>
                <w:rFonts w:ascii="Times New Roman" w:eastAsia="MS Mincho" w:hAnsi="Times New Roman"/>
                <w:sz w:val="24"/>
                <w:szCs w:val="24"/>
                <w:lang w:val="sq-AL"/>
              </w:rPr>
              <w:t xml:space="preserve"> sipas nenin 510 te KPC</w:t>
            </w:r>
            <w:r w:rsidR="00461C27" w:rsidRPr="00401194">
              <w:rPr>
                <w:rFonts w:ascii="Times New Roman" w:eastAsia="MS Mincho" w:hAnsi="Times New Roman"/>
                <w:sz w:val="24"/>
                <w:szCs w:val="24"/>
                <w:lang w:val="sq-AL"/>
              </w:rPr>
              <w:t>;</w:t>
            </w:r>
          </w:p>
          <w:p w14:paraId="00A3688A" w14:textId="37A506F2" w:rsidR="00461C27" w:rsidRPr="00401194" w:rsidRDefault="00461C27" w:rsidP="00CE5909">
            <w:pPr>
              <w:pStyle w:val="ListParagraph"/>
              <w:numPr>
                <w:ilvl w:val="0"/>
                <w:numId w:val="11"/>
              </w:numPr>
              <w:tabs>
                <w:tab w:val="clear" w:pos="567"/>
              </w:tabs>
              <w:spacing w:after="0" w:line="276" w:lineRule="auto"/>
              <w:jc w:val="both"/>
              <w:rPr>
                <w:rFonts w:ascii="Times New Roman" w:eastAsia="MS Mincho" w:hAnsi="Times New Roman"/>
                <w:sz w:val="24"/>
                <w:szCs w:val="24"/>
                <w:lang w:val="sq-AL"/>
              </w:rPr>
            </w:pPr>
            <w:r w:rsidRPr="00401194">
              <w:rPr>
                <w:rFonts w:ascii="Times New Roman" w:eastAsia="MS Mincho" w:hAnsi="Times New Roman"/>
                <w:sz w:val="24"/>
                <w:szCs w:val="24"/>
                <w:lang w:val="sq-AL"/>
              </w:rPr>
              <w:t>Parashikimi i rregullimit ligjor për ndërtesat që paraqesin rrezik shembjeje</w:t>
            </w:r>
            <w:r w:rsidR="004E2E17" w:rsidRPr="00401194">
              <w:rPr>
                <w:rFonts w:ascii="Times New Roman" w:eastAsia="MS Mincho" w:hAnsi="Times New Roman"/>
                <w:sz w:val="24"/>
                <w:szCs w:val="24"/>
                <w:lang w:val="sq-AL"/>
              </w:rPr>
              <w:t>, pasi kjo nuk ishte e mirërregulluar në ligjin aktual</w:t>
            </w:r>
            <w:r w:rsidRPr="00401194">
              <w:rPr>
                <w:rFonts w:ascii="Times New Roman" w:eastAsia="MS Mincho" w:hAnsi="Times New Roman"/>
                <w:sz w:val="24"/>
                <w:szCs w:val="24"/>
                <w:lang w:val="sq-AL"/>
              </w:rPr>
              <w:t>;</w:t>
            </w:r>
          </w:p>
          <w:p w14:paraId="17EE171B" w14:textId="77777777" w:rsidR="00461C27" w:rsidRPr="00401194" w:rsidRDefault="00461C27" w:rsidP="00CE5909">
            <w:pPr>
              <w:pStyle w:val="ListParagraph"/>
              <w:numPr>
                <w:ilvl w:val="0"/>
                <w:numId w:val="11"/>
              </w:numPr>
              <w:tabs>
                <w:tab w:val="clear" w:pos="567"/>
              </w:tabs>
              <w:spacing w:after="0" w:line="276" w:lineRule="auto"/>
              <w:jc w:val="both"/>
              <w:rPr>
                <w:rFonts w:ascii="Times New Roman" w:eastAsia="MS Mincho" w:hAnsi="Times New Roman"/>
                <w:sz w:val="24"/>
                <w:szCs w:val="24"/>
                <w:lang w:val="sq-AL"/>
              </w:rPr>
            </w:pPr>
            <w:r w:rsidRPr="00401194">
              <w:rPr>
                <w:rFonts w:ascii="Times New Roman" w:eastAsia="MS Mincho" w:hAnsi="Times New Roman"/>
                <w:sz w:val="24"/>
                <w:szCs w:val="24"/>
                <w:lang w:val="sq-AL"/>
              </w:rPr>
              <w:t xml:space="preserve">Heqja e emërtimeve që nuk janë në përdorim, të tilla ti “komuma”, “inspektoriati ndërtimor dhe urbanistik” etj. </w:t>
            </w:r>
          </w:p>
          <w:p w14:paraId="23F9174A" w14:textId="77777777" w:rsidR="0069191C" w:rsidRPr="00401194" w:rsidRDefault="0069191C" w:rsidP="00401194">
            <w:pPr>
              <w:pStyle w:val="ListParagraph"/>
              <w:tabs>
                <w:tab w:val="clear" w:pos="567"/>
              </w:tabs>
              <w:spacing w:after="0" w:line="276" w:lineRule="auto"/>
              <w:ind w:left="720" w:firstLine="0"/>
              <w:contextualSpacing/>
              <w:jc w:val="both"/>
              <w:rPr>
                <w:rFonts w:ascii="Times New Roman" w:hAnsi="Times New Roman"/>
                <w:color w:val="000000"/>
                <w:sz w:val="24"/>
                <w:szCs w:val="24"/>
                <w:lang w:val="de-DE" w:eastAsia="sq-AL"/>
              </w:rPr>
            </w:pPr>
          </w:p>
        </w:tc>
      </w:tr>
      <w:tr w:rsidR="006210CC" w:rsidRPr="00401194" w14:paraId="13AFCE32"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4D01C5B6" w14:textId="77777777" w:rsidR="006210CC" w:rsidRPr="00401194" w:rsidRDefault="000B0370" w:rsidP="00401194">
            <w:pPr>
              <w:spacing w:line="276" w:lineRule="auto"/>
              <w:jc w:val="both"/>
              <w:rPr>
                <w:rFonts w:ascii="Times New Roman" w:hAnsi="Times New Roman"/>
                <w:b/>
                <w:sz w:val="24"/>
                <w:szCs w:val="24"/>
                <w:lang w:val="sq-AL"/>
              </w:rPr>
            </w:pPr>
            <w:r w:rsidRPr="00401194">
              <w:rPr>
                <w:rFonts w:ascii="Times New Roman" w:hAnsi="Times New Roman"/>
                <w:b/>
                <w:sz w:val="24"/>
                <w:szCs w:val="24"/>
                <w:lang w:val="sq-AL"/>
              </w:rPr>
              <w:t xml:space="preserve">OPSIONET E </w:t>
            </w:r>
            <w:r w:rsidR="006210CC" w:rsidRPr="00401194">
              <w:rPr>
                <w:rFonts w:ascii="Times New Roman" w:hAnsi="Times New Roman"/>
                <w:b/>
                <w:sz w:val="24"/>
                <w:szCs w:val="24"/>
                <w:lang w:val="sq-AL"/>
              </w:rPr>
              <w:t>POLI</w:t>
            </w:r>
            <w:r w:rsidRPr="00401194">
              <w:rPr>
                <w:rFonts w:ascii="Times New Roman" w:hAnsi="Times New Roman"/>
                <w:b/>
                <w:sz w:val="24"/>
                <w:szCs w:val="24"/>
                <w:lang w:val="sq-AL"/>
              </w:rPr>
              <w:t>TIKAVE</w:t>
            </w:r>
          </w:p>
          <w:p w14:paraId="580ABD22" w14:textId="77777777" w:rsidR="00FC3EC5" w:rsidRPr="00401194" w:rsidRDefault="000B0370" w:rsidP="00401194">
            <w:pPr>
              <w:spacing w:line="276" w:lineRule="auto"/>
              <w:jc w:val="both"/>
              <w:rPr>
                <w:rFonts w:ascii="Times New Roman" w:hAnsi="Times New Roman"/>
                <w:i/>
                <w:sz w:val="24"/>
                <w:szCs w:val="24"/>
                <w:lang w:val="sq-AL"/>
              </w:rPr>
            </w:pPr>
            <w:r w:rsidRPr="00401194">
              <w:rPr>
                <w:rFonts w:ascii="Times New Roman" w:hAnsi="Times New Roman"/>
                <w:i/>
                <w:sz w:val="24"/>
                <w:szCs w:val="24"/>
                <w:lang w:val="sq-AL"/>
              </w:rPr>
              <w:t xml:space="preserve">Cilat janë opsionet kryesore të politikave, duke përfshirë </w:t>
            </w:r>
            <w:r w:rsidR="00453AB4" w:rsidRPr="00401194">
              <w:rPr>
                <w:rFonts w:ascii="Times New Roman" w:hAnsi="Times New Roman"/>
                <w:i/>
                <w:sz w:val="24"/>
                <w:szCs w:val="24"/>
                <w:lang w:val="sq-AL"/>
              </w:rPr>
              <w:t>mënyrat</w:t>
            </w:r>
            <w:r w:rsidRPr="00401194">
              <w:rPr>
                <w:rFonts w:ascii="Times New Roman" w:hAnsi="Times New Roman"/>
                <w:i/>
                <w:sz w:val="24"/>
                <w:szCs w:val="24"/>
                <w:lang w:val="sq-AL"/>
              </w:rPr>
              <w:t xml:space="preserve"> ndaj rregullimit? Duhet të bë</w:t>
            </w:r>
            <w:r w:rsidR="00B64C3E" w:rsidRPr="00401194">
              <w:rPr>
                <w:rFonts w:ascii="Times New Roman" w:hAnsi="Times New Roman"/>
                <w:i/>
                <w:sz w:val="24"/>
                <w:szCs w:val="24"/>
                <w:lang w:val="sq-AL"/>
              </w:rPr>
              <w:t xml:space="preserve">ni </w:t>
            </w:r>
            <w:r w:rsidRPr="00401194">
              <w:rPr>
                <w:rFonts w:ascii="Times New Roman" w:hAnsi="Times New Roman"/>
                <w:i/>
                <w:sz w:val="24"/>
                <w:szCs w:val="24"/>
                <w:lang w:val="sq-AL"/>
              </w:rPr>
              <w:t>krahasimi</w:t>
            </w:r>
            <w:r w:rsidR="00B64C3E" w:rsidRPr="00401194">
              <w:rPr>
                <w:rFonts w:ascii="Times New Roman" w:hAnsi="Times New Roman"/>
                <w:i/>
                <w:sz w:val="24"/>
                <w:szCs w:val="24"/>
                <w:lang w:val="sq-AL"/>
              </w:rPr>
              <w:t xml:space="preserve">n e </w:t>
            </w:r>
            <w:r w:rsidRPr="00401194">
              <w:rPr>
                <w:rFonts w:ascii="Times New Roman" w:hAnsi="Times New Roman"/>
                <w:i/>
                <w:sz w:val="24"/>
                <w:szCs w:val="24"/>
                <w:lang w:val="sq-AL"/>
              </w:rPr>
              <w:t>avantazheve/përfitimeve</w:t>
            </w:r>
            <w:r w:rsidR="009811C8" w:rsidRPr="00401194">
              <w:rPr>
                <w:rFonts w:ascii="Times New Roman" w:hAnsi="Times New Roman"/>
                <w:i/>
                <w:sz w:val="24"/>
                <w:szCs w:val="24"/>
                <w:lang w:val="sq-AL"/>
              </w:rPr>
              <w:t xml:space="preserve"> </w:t>
            </w:r>
            <w:r w:rsidRPr="00401194">
              <w:rPr>
                <w:rFonts w:ascii="Times New Roman" w:hAnsi="Times New Roman"/>
                <w:i/>
                <w:sz w:val="24"/>
                <w:szCs w:val="24"/>
                <w:lang w:val="sq-AL"/>
              </w:rPr>
              <w:t xml:space="preserve">kryesore dhe </w:t>
            </w:r>
            <w:r w:rsidR="00B64C3E" w:rsidRPr="00401194">
              <w:rPr>
                <w:rFonts w:ascii="Times New Roman" w:hAnsi="Times New Roman"/>
                <w:i/>
                <w:sz w:val="24"/>
                <w:szCs w:val="24"/>
                <w:lang w:val="sq-AL"/>
              </w:rPr>
              <w:t>të</w:t>
            </w:r>
            <w:r w:rsidR="009C75E3" w:rsidRPr="00401194">
              <w:rPr>
                <w:rFonts w:ascii="Times New Roman" w:hAnsi="Times New Roman"/>
                <w:i/>
                <w:sz w:val="24"/>
                <w:szCs w:val="24"/>
                <w:lang w:val="sq-AL"/>
              </w:rPr>
              <w:t xml:space="preserve"> diz</w:t>
            </w:r>
            <w:r w:rsidRPr="00401194">
              <w:rPr>
                <w:rFonts w:ascii="Times New Roman" w:hAnsi="Times New Roman"/>
                <w:i/>
                <w:sz w:val="24"/>
                <w:szCs w:val="24"/>
                <w:lang w:val="sq-AL"/>
              </w:rPr>
              <w:t>avantazheve/kostove të opsioneve të mundshme. Duhet të përcakton</w:t>
            </w:r>
            <w:r w:rsidR="00B64C3E" w:rsidRPr="00401194">
              <w:rPr>
                <w:rFonts w:ascii="Times New Roman" w:hAnsi="Times New Roman"/>
                <w:i/>
                <w:sz w:val="24"/>
                <w:szCs w:val="24"/>
                <w:lang w:val="sq-AL"/>
              </w:rPr>
              <w:t>i</w:t>
            </w:r>
            <w:r w:rsidRPr="00401194">
              <w:rPr>
                <w:rFonts w:ascii="Times New Roman" w:hAnsi="Times New Roman"/>
                <w:i/>
                <w:sz w:val="24"/>
                <w:szCs w:val="24"/>
                <w:lang w:val="sq-AL"/>
              </w:rPr>
              <w:t xml:space="preserve"> detajet në lidhje me opsionin e preferuar.</w:t>
            </w:r>
          </w:p>
          <w:p w14:paraId="2F0693A0" w14:textId="77777777" w:rsidR="00453AB4" w:rsidRPr="00401194" w:rsidRDefault="00453AB4" w:rsidP="00401194">
            <w:pPr>
              <w:spacing w:line="276" w:lineRule="auto"/>
              <w:jc w:val="both"/>
              <w:rPr>
                <w:rFonts w:ascii="Times New Roman" w:hAnsi="Times New Roman"/>
                <w:i/>
                <w:sz w:val="24"/>
                <w:szCs w:val="24"/>
                <w:lang w:val="sq-AL"/>
              </w:rPr>
            </w:pPr>
          </w:p>
          <w:p w14:paraId="2A5A2589" w14:textId="77777777" w:rsidR="00F83B1E" w:rsidRPr="00401194" w:rsidRDefault="00F83B1E" w:rsidP="00401194">
            <w:pPr>
              <w:spacing w:line="276" w:lineRule="auto"/>
              <w:jc w:val="both"/>
              <w:rPr>
                <w:rFonts w:ascii="Times New Roman" w:hAnsi="Times New Roman"/>
                <w:sz w:val="24"/>
                <w:szCs w:val="24"/>
                <w:lang w:val="sq-AL"/>
              </w:rPr>
            </w:pPr>
            <w:r w:rsidRPr="00401194">
              <w:rPr>
                <w:rFonts w:ascii="Times New Roman" w:hAnsi="Times New Roman"/>
                <w:sz w:val="24"/>
                <w:szCs w:val="24"/>
                <w:lang w:val="sq-AL"/>
              </w:rPr>
              <w:t>Opsionet e diskutuara janë:</w:t>
            </w:r>
          </w:p>
          <w:p w14:paraId="5F5ECC63" w14:textId="77777777" w:rsidR="003560AC" w:rsidRPr="00401194" w:rsidRDefault="003560AC" w:rsidP="00401194">
            <w:pPr>
              <w:spacing w:line="276" w:lineRule="auto"/>
              <w:jc w:val="both"/>
              <w:rPr>
                <w:rFonts w:ascii="Times New Roman" w:hAnsi="Times New Roman"/>
                <w:sz w:val="24"/>
                <w:szCs w:val="24"/>
                <w:lang w:val="sq-AL"/>
              </w:rPr>
            </w:pPr>
          </w:p>
          <w:p w14:paraId="52D3E714" w14:textId="77777777" w:rsidR="00461C27" w:rsidRPr="00401194" w:rsidRDefault="00F83B1E" w:rsidP="00CE5909">
            <w:pPr>
              <w:pStyle w:val="ListParagraph"/>
              <w:numPr>
                <w:ilvl w:val="0"/>
                <w:numId w:val="14"/>
              </w:numPr>
              <w:spacing w:line="276" w:lineRule="auto"/>
              <w:jc w:val="both"/>
              <w:rPr>
                <w:rFonts w:ascii="Times New Roman" w:hAnsi="Times New Roman"/>
                <w:sz w:val="24"/>
                <w:szCs w:val="24"/>
                <w:lang w:val="sq-AL"/>
              </w:rPr>
            </w:pPr>
            <w:r w:rsidRPr="00401194">
              <w:rPr>
                <w:rFonts w:ascii="Times New Roman" w:hAnsi="Times New Roman"/>
                <w:sz w:val="24"/>
                <w:szCs w:val="24"/>
                <w:lang w:val="sq-AL"/>
              </w:rPr>
              <w:t>Opsioni 0 (status quo): të vijoh</w:t>
            </w:r>
            <w:r w:rsidR="000B6151" w:rsidRPr="00401194">
              <w:rPr>
                <w:rFonts w:ascii="Times New Roman" w:hAnsi="Times New Roman"/>
                <w:sz w:val="24"/>
                <w:szCs w:val="24"/>
                <w:lang w:val="sq-AL"/>
              </w:rPr>
              <w:t>et me kuadrin ekzistues ligjor. (</w:t>
            </w:r>
            <w:r w:rsidR="00461C27" w:rsidRPr="00401194">
              <w:rPr>
                <w:rFonts w:ascii="Times New Roman" w:hAnsi="Times New Roman"/>
                <w:noProof/>
                <w:sz w:val="24"/>
                <w:szCs w:val="24"/>
                <w:lang w:val="sq-AL"/>
              </w:rPr>
              <w:t xml:space="preserve">Ligjit nr. </w:t>
            </w:r>
            <w:r w:rsidR="00461C27" w:rsidRPr="00401194">
              <w:rPr>
                <w:rFonts w:ascii="Times New Roman" w:hAnsi="Times New Roman"/>
                <w:sz w:val="24"/>
                <w:szCs w:val="24"/>
                <w:lang w:val="sq-AL"/>
              </w:rPr>
              <w:t>10112, datë 9.4.2009, “</w:t>
            </w:r>
            <w:r w:rsidR="00461C27" w:rsidRPr="00401194">
              <w:rPr>
                <w:rFonts w:ascii="Times New Roman" w:hAnsi="Times New Roman"/>
                <w:i/>
                <w:sz w:val="24"/>
                <w:szCs w:val="24"/>
                <w:lang w:val="sq-AL"/>
              </w:rPr>
              <w:t>Për administrimin e bashkëpronësisë në ndërtesat e banimit</w:t>
            </w:r>
            <w:r w:rsidR="00461C27" w:rsidRPr="00401194">
              <w:rPr>
                <w:rFonts w:ascii="Times New Roman" w:hAnsi="Times New Roman"/>
                <w:sz w:val="24"/>
                <w:szCs w:val="24"/>
                <w:lang w:val="sq-AL"/>
              </w:rPr>
              <w:t>"</w:t>
            </w:r>
          </w:p>
          <w:p w14:paraId="2654C06F" w14:textId="77777777" w:rsidR="00D151B5" w:rsidRPr="00401194" w:rsidRDefault="00A319E3" w:rsidP="00CE5909">
            <w:pPr>
              <w:pStyle w:val="ListParagraph"/>
              <w:numPr>
                <w:ilvl w:val="0"/>
                <w:numId w:val="14"/>
              </w:numPr>
              <w:spacing w:line="276" w:lineRule="auto"/>
              <w:jc w:val="both"/>
              <w:rPr>
                <w:rFonts w:ascii="Times New Roman" w:hAnsi="Times New Roman"/>
                <w:sz w:val="24"/>
                <w:szCs w:val="24"/>
                <w:lang w:val="sq-AL"/>
              </w:rPr>
            </w:pPr>
            <w:r w:rsidRPr="00401194">
              <w:rPr>
                <w:rFonts w:ascii="Times New Roman" w:hAnsi="Times New Roman"/>
                <w:sz w:val="24"/>
                <w:szCs w:val="24"/>
                <w:lang w:val="sq-AL"/>
              </w:rPr>
              <w:t>Opsioni nr.1:</w:t>
            </w:r>
            <w:r w:rsidR="00D151B5" w:rsidRPr="00401194">
              <w:rPr>
                <w:rFonts w:ascii="Times New Roman" w:hAnsi="Times New Roman"/>
                <w:sz w:val="24"/>
                <w:szCs w:val="24"/>
                <w:lang w:val="sq-AL"/>
              </w:rPr>
              <w:t xml:space="preserve">  Miratimi i një ligji të ri</w:t>
            </w:r>
            <w:r w:rsidR="00461C27" w:rsidRPr="00401194">
              <w:rPr>
                <w:rFonts w:ascii="Times New Roman" w:hAnsi="Times New Roman"/>
                <w:sz w:val="24"/>
                <w:szCs w:val="24"/>
                <w:lang w:val="sq-AL"/>
              </w:rPr>
              <w:t>.</w:t>
            </w:r>
          </w:p>
          <w:p w14:paraId="1C6737D2" w14:textId="77777777" w:rsidR="00F83B1E" w:rsidRPr="00401194" w:rsidRDefault="00A319E3" w:rsidP="00CE5909">
            <w:pPr>
              <w:pStyle w:val="ListParagraph"/>
              <w:numPr>
                <w:ilvl w:val="0"/>
                <w:numId w:val="14"/>
              </w:numPr>
              <w:spacing w:line="276" w:lineRule="auto"/>
              <w:ind w:left="596" w:hanging="236"/>
              <w:jc w:val="both"/>
              <w:rPr>
                <w:rFonts w:ascii="Times New Roman" w:hAnsi="Times New Roman"/>
                <w:sz w:val="24"/>
                <w:szCs w:val="24"/>
                <w:lang w:val="sq-AL"/>
              </w:rPr>
            </w:pPr>
            <w:r w:rsidRPr="00401194">
              <w:rPr>
                <w:rFonts w:ascii="Times New Roman" w:hAnsi="Times New Roman"/>
                <w:sz w:val="24"/>
                <w:szCs w:val="24"/>
                <w:lang w:val="sq-AL"/>
              </w:rPr>
              <w:t>Opsioni nr.</w:t>
            </w:r>
            <w:r w:rsidR="00D151B5" w:rsidRPr="00401194">
              <w:rPr>
                <w:rFonts w:ascii="Times New Roman" w:hAnsi="Times New Roman"/>
                <w:sz w:val="24"/>
                <w:szCs w:val="24"/>
                <w:lang w:val="sq-AL"/>
              </w:rPr>
              <w:t>2</w:t>
            </w:r>
            <w:r w:rsidR="006D19E1" w:rsidRPr="00401194">
              <w:rPr>
                <w:rFonts w:ascii="Times New Roman" w:hAnsi="Times New Roman"/>
                <w:sz w:val="24"/>
                <w:szCs w:val="24"/>
                <w:lang w:val="sq-AL"/>
              </w:rPr>
              <w:t>:</w:t>
            </w:r>
            <w:r w:rsidR="00F83B1E" w:rsidRPr="00401194">
              <w:rPr>
                <w:rFonts w:ascii="Times New Roman" w:hAnsi="Times New Roman"/>
                <w:sz w:val="24"/>
                <w:szCs w:val="24"/>
                <w:lang w:val="sq-AL"/>
              </w:rPr>
              <w:t xml:space="preserve"> Ndryshimi i ligjit aktual</w:t>
            </w:r>
            <w:r w:rsidR="000B6151" w:rsidRPr="00401194">
              <w:rPr>
                <w:rFonts w:ascii="Times New Roman" w:hAnsi="Times New Roman"/>
                <w:sz w:val="24"/>
                <w:szCs w:val="24"/>
                <w:lang w:val="sq-AL"/>
              </w:rPr>
              <w:t xml:space="preserve"> </w:t>
            </w:r>
            <w:r w:rsidR="00461C27" w:rsidRPr="00401194">
              <w:rPr>
                <w:rFonts w:ascii="Times New Roman" w:hAnsi="Times New Roman"/>
                <w:noProof/>
                <w:sz w:val="24"/>
                <w:szCs w:val="24"/>
                <w:lang w:val="sq-AL"/>
              </w:rPr>
              <w:t xml:space="preserve">nr. </w:t>
            </w:r>
            <w:r w:rsidR="00461C27" w:rsidRPr="00401194">
              <w:rPr>
                <w:rFonts w:ascii="Times New Roman" w:hAnsi="Times New Roman"/>
                <w:sz w:val="24"/>
                <w:szCs w:val="24"/>
                <w:lang w:val="sq-AL"/>
              </w:rPr>
              <w:t>10112, datë 9.4.2009, “</w:t>
            </w:r>
            <w:r w:rsidR="00461C27" w:rsidRPr="00401194">
              <w:rPr>
                <w:rFonts w:ascii="Times New Roman" w:hAnsi="Times New Roman"/>
                <w:i/>
                <w:sz w:val="24"/>
                <w:szCs w:val="24"/>
                <w:lang w:val="sq-AL"/>
              </w:rPr>
              <w:t>Për administrimin e bashkëpronësisë në ndërtesat e banimit</w:t>
            </w:r>
            <w:r w:rsidR="00461C27" w:rsidRPr="00401194">
              <w:rPr>
                <w:rFonts w:ascii="Times New Roman" w:hAnsi="Times New Roman"/>
                <w:sz w:val="24"/>
                <w:szCs w:val="24"/>
                <w:lang w:val="sq-AL"/>
              </w:rPr>
              <w:t>"</w:t>
            </w:r>
            <w:r w:rsidR="0040580E" w:rsidRPr="00401194">
              <w:rPr>
                <w:rFonts w:ascii="Times New Roman" w:hAnsi="Times New Roman"/>
                <w:sz w:val="24"/>
                <w:szCs w:val="24"/>
                <w:lang w:val="sq-AL"/>
              </w:rPr>
              <w:t>.</w:t>
            </w:r>
          </w:p>
          <w:p w14:paraId="3ED5306E" w14:textId="77777777" w:rsidR="00453AB4" w:rsidRPr="00401194" w:rsidRDefault="00453AB4" w:rsidP="00401194">
            <w:pPr>
              <w:spacing w:line="276" w:lineRule="auto"/>
              <w:jc w:val="both"/>
              <w:rPr>
                <w:rFonts w:ascii="Times New Roman" w:hAnsi="Times New Roman"/>
                <w:sz w:val="24"/>
                <w:szCs w:val="24"/>
                <w:lang w:val="sq-AL"/>
              </w:rPr>
            </w:pPr>
          </w:p>
        </w:tc>
      </w:tr>
      <w:tr w:rsidR="00A84726" w:rsidRPr="00401194" w14:paraId="576BE54F"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A860CA9" w14:textId="77777777" w:rsidR="00A84726" w:rsidRPr="00401194" w:rsidRDefault="000B0370" w:rsidP="00401194">
            <w:pPr>
              <w:spacing w:line="276" w:lineRule="auto"/>
              <w:jc w:val="both"/>
              <w:rPr>
                <w:rFonts w:ascii="Times New Roman" w:hAnsi="Times New Roman"/>
                <w:b/>
                <w:sz w:val="24"/>
                <w:szCs w:val="24"/>
                <w:lang w:val="sq-AL"/>
              </w:rPr>
            </w:pPr>
            <w:r w:rsidRPr="00401194">
              <w:rPr>
                <w:rFonts w:ascii="Times New Roman" w:hAnsi="Times New Roman"/>
                <w:b/>
                <w:sz w:val="24"/>
                <w:szCs w:val="24"/>
                <w:lang w:val="sq-AL"/>
              </w:rPr>
              <w:t xml:space="preserve">ANALIZA E </w:t>
            </w:r>
            <w:r w:rsidR="009811C8" w:rsidRPr="00401194">
              <w:rPr>
                <w:rFonts w:ascii="Times New Roman" w:hAnsi="Times New Roman"/>
                <w:b/>
                <w:sz w:val="24"/>
                <w:szCs w:val="24"/>
                <w:lang w:val="sq-AL"/>
              </w:rPr>
              <w:t>NDIKIMEVE</w:t>
            </w:r>
          </w:p>
          <w:p w14:paraId="63A08795" w14:textId="77777777" w:rsidR="00535DD5" w:rsidRPr="00401194" w:rsidRDefault="000B0370" w:rsidP="00401194">
            <w:pPr>
              <w:spacing w:line="276" w:lineRule="auto"/>
              <w:jc w:val="both"/>
              <w:rPr>
                <w:rStyle w:val="CommentReference"/>
                <w:rFonts w:ascii="Times New Roman" w:hAnsi="Times New Roman"/>
                <w:sz w:val="24"/>
                <w:szCs w:val="24"/>
                <w:lang w:val="sq-AL"/>
              </w:rPr>
            </w:pPr>
            <w:r w:rsidRPr="00401194">
              <w:rPr>
                <w:rFonts w:ascii="Times New Roman" w:hAnsi="Times New Roman"/>
                <w:i/>
                <w:sz w:val="24"/>
                <w:szCs w:val="24"/>
                <w:lang w:val="sq-AL"/>
              </w:rPr>
              <w:t xml:space="preserve">Cilat janë ndikimet e opsionit të preferuar? Kjo duhet të përfshijë ndikimet </w:t>
            </w:r>
            <w:r w:rsidR="00D26002" w:rsidRPr="00401194">
              <w:rPr>
                <w:rFonts w:ascii="Times New Roman" w:hAnsi="Times New Roman"/>
                <w:i/>
                <w:sz w:val="24"/>
                <w:szCs w:val="24"/>
                <w:lang w:val="sq-AL"/>
              </w:rPr>
              <w:t xml:space="preserve">me vlerë </w:t>
            </w:r>
            <w:r w:rsidRPr="00401194">
              <w:rPr>
                <w:rFonts w:ascii="Times New Roman" w:hAnsi="Times New Roman"/>
                <w:i/>
                <w:sz w:val="24"/>
                <w:szCs w:val="24"/>
                <w:lang w:val="sq-AL"/>
              </w:rPr>
              <w:t>monetar</w:t>
            </w:r>
            <w:r w:rsidR="00D26002" w:rsidRPr="00401194">
              <w:rPr>
                <w:rFonts w:ascii="Times New Roman" w:hAnsi="Times New Roman"/>
                <w:i/>
                <w:sz w:val="24"/>
                <w:szCs w:val="24"/>
                <w:lang w:val="sq-AL"/>
              </w:rPr>
              <w:t xml:space="preserve">e të përcaktuar </w:t>
            </w:r>
            <w:r w:rsidR="00573E8A" w:rsidRPr="00401194">
              <w:rPr>
                <w:rFonts w:ascii="Times New Roman" w:hAnsi="Times New Roman"/>
                <w:i/>
                <w:sz w:val="24"/>
                <w:szCs w:val="24"/>
                <w:lang w:val="sq-AL"/>
              </w:rPr>
              <w:t xml:space="preserve">dhe </w:t>
            </w:r>
            <w:r w:rsidR="00D26002" w:rsidRPr="00401194">
              <w:rPr>
                <w:rFonts w:ascii="Times New Roman" w:hAnsi="Times New Roman"/>
                <w:i/>
                <w:sz w:val="24"/>
                <w:szCs w:val="24"/>
                <w:lang w:val="sq-AL"/>
              </w:rPr>
              <w:t xml:space="preserve">ndikimet pa vlerë monetare të përcaktuar </w:t>
            </w:r>
            <w:r w:rsidRPr="00401194">
              <w:rPr>
                <w:rFonts w:ascii="Times New Roman" w:hAnsi="Times New Roman"/>
                <w:i/>
                <w:sz w:val="24"/>
                <w:szCs w:val="24"/>
                <w:lang w:val="sq-AL"/>
              </w:rPr>
              <w:t>mbi buxhetin dhe bizneset</w:t>
            </w:r>
            <w:r w:rsidR="00B61CA7" w:rsidRPr="00401194">
              <w:rPr>
                <w:rFonts w:ascii="Times New Roman" w:hAnsi="Times New Roman"/>
                <w:i/>
                <w:sz w:val="24"/>
                <w:szCs w:val="24"/>
                <w:lang w:val="sq-AL"/>
              </w:rPr>
              <w:t>.</w:t>
            </w:r>
          </w:p>
          <w:p w14:paraId="207E5751" w14:textId="77777777" w:rsidR="000B6151" w:rsidRPr="00401194" w:rsidRDefault="00535DD5" w:rsidP="00401194">
            <w:pPr>
              <w:spacing w:line="276" w:lineRule="auto"/>
              <w:jc w:val="both"/>
              <w:rPr>
                <w:rFonts w:ascii="Times New Roman" w:hAnsi="Times New Roman"/>
                <w:sz w:val="24"/>
                <w:szCs w:val="24"/>
                <w:lang w:val="sq-AL"/>
              </w:rPr>
            </w:pPr>
            <w:r w:rsidRPr="00401194">
              <w:rPr>
                <w:rFonts w:ascii="Times New Roman" w:hAnsi="Times New Roman"/>
                <w:sz w:val="24"/>
                <w:szCs w:val="24"/>
                <w:lang w:val="sq-AL"/>
              </w:rPr>
              <w:t xml:space="preserve"> </w:t>
            </w:r>
          </w:p>
          <w:p w14:paraId="29E87F64" w14:textId="6CDF4ECD" w:rsidR="003B2AA7" w:rsidRPr="00401194" w:rsidRDefault="004C6A2E" w:rsidP="00401194">
            <w:pPr>
              <w:spacing w:line="276" w:lineRule="auto"/>
              <w:jc w:val="both"/>
              <w:rPr>
                <w:rFonts w:ascii="Times New Roman" w:hAnsi="Times New Roman"/>
                <w:i/>
                <w:sz w:val="24"/>
                <w:szCs w:val="24"/>
                <w:lang w:val="sq-AL"/>
              </w:rPr>
            </w:pPr>
            <w:r w:rsidRPr="00401194">
              <w:rPr>
                <w:rFonts w:ascii="Times New Roman" w:hAnsi="Times New Roman"/>
                <w:bCs/>
                <w:sz w:val="24"/>
                <w:szCs w:val="24"/>
                <w:lang w:val="sq-AL"/>
              </w:rPr>
              <w:t xml:space="preserve">Opsioni i preferuar </w:t>
            </w:r>
            <w:r w:rsidR="00B849FB" w:rsidRPr="00401194">
              <w:rPr>
                <w:rFonts w:ascii="Times New Roman" w:hAnsi="Times New Roman"/>
                <w:bCs/>
                <w:sz w:val="24"/>
                <w:szCs w:val="24"/>
                <w:lang w:val="sq-AL"/>
              </w:rPr>
              <w:t>nuk ka ndryshim n</w:t>
            </w:r>
            <w:r w:rsidR="004D6C3D" w:rsidRPr="00401194">
              <w:rPr>
                <w:rFonts w:ascii="Times New Roman" w:hAnsi="Times New Roman"/>
                <w:bCs/>
                <w:sz w:val="24"/>
                <w:szCs w:val="24"/>
                <w:lang w:val="sq-AL"/>
              </w:rPr>
              <w:t>ë</w:t>
            </w:r>
            <w:r w:rsidR="00B849FB" w:rsidRPr="00401194">
              <w:rPr>
                <w:rFonts w:ascii="Times New Roman" w:hAnsi="Times New Roman"/>
                <w:bCs/>
                <w:sz w:val="24"/>
                <w:szCs w:val="24"/>
                <w:lang w:val="sq-AL"/>
              </w:rPr>
              <w:t xml:space="preserve"> ndikimet n</w:t>
            </w:r>
            <w:r w:rsidR="004D6C3D" w:rsidRPr="00401194">
              <w:rPr>
                <w:rFonts w:ascii="Times New Roman" w:hAnsi="Times New Roman"/>
                <w:bCs/>
                <w:sz w:val="24"/>
                <w:szCs w:val="24"/>
                <w:lang w:val="sq-AL"/>
              </w:rPr>
              <w:t>ë</w:t>
            </w:r>
            <w:r w:rsidR="00B849FB" w:rsidRPr="00401194">
              <w:rPr>
                <w:rFonts w:ascii="Times New Roman" w:hAnsi="Times New Roman"/>
                <w:bCs/>
                <w:sz w:val="24"/>
                <w:szCs w:val="24"/>
                <w:lang w:val="sq-AL"/>
              </w:rPr>
              <w:t xml:space="preserve"> vler</w:t>
            </w:r>
            <w:r w:rsidR="004D6C3D" w:rsidRPr="00401194">
              <w:rPr>
                <w:rFonts w:ascii="Times New Roman" w:hAnsi="Times New Roman"/>
                <w:bCs/>
                <w:sz w:val="24"/>
                <w:szCs w:val="24"/>
                <w:lang w:val="sq-AL"/>
              </w:rPr>
              <w:t>ë</w:t>
            </w:r>
            <w:r w:rsidR="00B849FB" w:rsidRPr="00401194">
              <w:rPr>
                <w:rFonts w:ascii="Times New Roman" w:hAnsi="Times New Roman"/>
                <w:bCs/>
                <w:sz w:val="24"/>
                <w:szCs w:val="24"/>
                <w:lang w:val="sq-AL"/>
              </w:rPr>
              <w:t xml:space="preserve"> monetare</w:t>
            </w:r>
            <w:r w:rsidR="004E2E17" w:rsidRPr="00401194">
              <w:rPr>
                <w:rFonts w:ascii="Times New Roman" w:hAnsi="Times New Roman"/>
                <w:bCs/>
                <w:sz w:val="24"/>
                <w:szCs w:val="24"/>
                <w:lang w:val="sq-AL"/>
              </w:rPr>
              <w:t>,</w:t>
            </w:r>
            <w:r w:rsidR="00B849FB" w:rsidRPr="00401194">
              <w:rPr>
                <w:rFonts w:ascii="Times New Roman" w:hAnsi="Times New Roman"/>
                <w:bCs/>
                <w:sz w:val="24"/>
                <w:szCs w:val="24"/>
                <w:lang w:val="sq-AL"/>
              </w:rPr>
              <w:t xml:space="preserve"> krahasuar me ligjin ekzistues. Nga pik</w:t>
            </w:r>
            <w:r w:rsidR="004D6C3D" w:rsidRPr="00401194">
              <w:rPr>
                <w:rFonts w:ascii="Times New Roman" w:hAnsi="Times New Roman"/>
                <w:bCs/>
                <w:sz w:val="24"/>
                <w:szCs w:val="24"/>
                <w:lang w:val="sq-AL"/>
              </w:rPr>
              <w:t>ë</w:t>
            </w:r>
            <w:r w:rsidR="00B849FB" w:rsidRPr="00401194">
              <w:rPr>
                <w:rFonts w:ascii="Times New Roman" w:hAnsi="Times New Roman"/>
                <w:bCs/>
                <w:sz w:val="24"/>
                <w:szCs w:val="24"/>
                <w:lang w:val="sq-AL"/>
              </w:rPr>
              <w:t>pamja e zbatueshm</w:t>
            </w:r>
            <w:r w:rsidR="004D6C3D" w:rsidRPr="00401194">
              <w:rPr>
                <w:rFonts w:ascii="Times New Roman" w:hAnsi="Times New Roman"/>
                <w:bCs/>
                <w:sz w:val="24"/>
                <w:szCs w:val="24"/>
                <w:lang w:val="sq-AL"/>
              </w:rPr>
              <w:t>ë</w:t>
            </w:r>
            <w:r w:rsidR="00B849FB" w:rsidRPr="00401194">
              <w:rPr>
                <w:rFonts w:ascii="Times New Roman" w:hAnsi="Times New Roman"/>
                <w:bCs/>
                <w:sz w:val="24"/>
                <w:szCs w:val="24"/>
                <w:lang w:val="sq-AL"/>
              </w:rPr>
              <w:t>ris</w:t>
            </w:r>
            <w:r w:rsidR="004D6C3D" w:rsidRPr="00401194">
              <w:rPr>
                <w:rFonts w:ascii="Times New Roman" w:hAnsi="Times New Roman"/>
                <w:bCs/>
                <w:sz w:val="24"/>
                <w:szCs w:val="24"/>
                <w:lang w:val="sq-AL"/>
              </w:rPr>
              <w:t>ë</w:t>
            </w:r>
            <w:r w:rsidR="00B849FB" w:rsidRPr="00401194">
              <w:rPr>
                <w:rFonts w:ascii="Times New Roman" w:hAnsi="Times New Roman"/>
                <w:bCs/>
                <w:sz w:val="24"/>
                <w:szCs w:val="24"/>
                <w:lang w:val="sq-AL"/>
              </w:rPr>
              <w:t>, opsioni i preferuar pritet t</w:t>
            </w:r>
            <w:r w:rsidR="004D6C3D" w:rsidRPr="00401194">
              <w:rPr>
                <w:rFonts w:ascii="Times New Roman" w:hAnsi="Times New Roman"/>
                <w:bCs/>
                <w:sz w:val="24"/>
                <w:szCs w:val="24"/>
                <w:lang w:val="sq-AL"/>
              </w:rPr>
              <w:t>ë</w:t>
            </w:r>
            <w:r w:rsidR="00B849FB" w:rsidRPr="00401194">
              <w:rPr>
                <w:rFonts w:ascii="Times New Roman" w:hAnsi="Times New Roman"/>
                <w:bCs/>
                <w:sz w:val="24"/>
                <w:szCs w:val="24"/>
                <w:lang w:val="sq-AL"/>
              </w:rPr>
              <w:t xml:space="preserve"> ket</w:t>
            </w:r>
            <w:r w:rsidR="004D6C3D" w:rsidRPr="00401194">
              <w:rPr>
                <w:rFonts w:ascii="Times New Roman" w:hAnsi="Times New Roman"/>
                <w:bCs/>
                <w:sz w:val="24"/>
                <w:szCs w:val="24"/>
                <w:lang w:val="sq-AL"/>
              </w:rPr>
              <w:t>ë</w:t>
            </w:r>
            <w:r w:rsidR="00B849FB" w:rsidRPr="00401194">
              <w:rPr>
                <w:rFonts w:ascii="Times New Roman" w:hAnsi="Times New Roman"/>
                <w:bCs/>
                <w:sz w:val="24"/>
                <w:szCs w:val="24"/>
                <w:lang w:val="sq-AL"/>
              </w:rPr>
              <w:t xml:space="preserve"> ndikim pozitiv </w:t>
            </w:r>
            <w:r w:rsidR="00240AD1" w:rsidRPr="00401194">
              <w:rPr>
                <w:rFonts w:ascii="Times New Roman" w:hAnsi="Times New Roman"/>
                <w:bCs/>
                <w:sz w:val="24"/>
                <w:szCs w:val="24"/>
                <w:lang w:val="sq-AL"/>
              </w:rPr>
              <w:t>n</w:t>
            </w:r>
            <w:r w:rsidR="004D6C3D" w:rsidRPr="00401194">
              <w:rPr>
                <w:rFonts w:ascii="Times New Roman" w:hAnsi="Times New Roman"/>
                <w:bCs/>
                <w:sz w:val="24"/>
                <w:szCs w:val="24"/>
                <w:lang w:val="sq-AL"/>
              </w:rPr>
              <w:t>ë</w:t>
            </w:r>
            <w:r w:rsidR="00240AD1" w:rsidRPr="00401194">
              <w:rPr>
                <w:rFonts w:ascii="Times New Roman" w:hAnsi="Times New Roman"/>
                <w:bCs/>
                <w:sz w:val="24"/>
                <w:szCs w:val="24"/>
                <w:lang w:val="sq-AL"/>
              </w:rPr>
              <w:t xml:space="preserve"> menaxhimin e komplekseve rezidenciale. Ndikim pozitiv pritet t</w:t>
            </w:r>
            <w:r w:rsidR="004D6C3D" w:rsidRPr="00401194">
              <w:rPr>
                <w:rFonts w:ascii="Times New Roman" w:hAnsi="Times New Roman"/>
                <w:bCs/>
                <w:sz w:val="24"/>
                <w:szCs w:val="24"/>
                <w:lang w:val="sq-AL"/>
              </w:rPr>
              <w:t>ë</w:t>
            </w:r>
            <w:r w:rsidR="00240AD1" w:rsidRPr="00401194">
              <w:rPr>
                <w:rFonts w:ascii="Times New Roman" w:hAnsi="Times New Roman"/>
                <w:bCs/>
                <w:sz w:val="24"/>
                <w:szCs w:val="24"/>
                <w:lang w:val="sq-AL"/>
              </w:rPr>
              <w:t xml:space="preserve"> ket</w:t>
            </w:r>
            <w:r w:rsidR="004D6C3D" w:rsidRPr="00401194">
              <w:rPr>
                <w:rFonts w:ascii="Times New Roman" w:hAnsi="Times New Roman"/>
                <w:bCs/>
                <w:sz w:val="24"/>
                <w:szCs w:val="24"/>
                <w:lang w:val="sq-AL"/>
              </w:rPr>
              <w:t>ë</w:t>
            </w:r>
            <w:r w:rsidR="00240AD1" w:rsidRPr="00401194">
              <w:rPr>
                <w:rFonts w:ascii="Times New Roman" w:hAnsi="Times New Roman"/>
                <w:bCs/>
                <w:sz w:val="24"/>
                <w:szCs w:val="24"/>
                <w:lang w:val="sq-AL"/>
              </w:rPr>
              <w:t xml:space="preserve"> edhe n</w:t>
            </w:r>
            <w:r w:rsidR="004D6C3D" w:rsidRPr="00401194">
              <w:rPr>
                <w:rFonts w:ascii="Times New Roman" w:hAnsi="Times New Roman"/>
                <w:bCs/>
                <w:sz w:val="24"/>
                <w:szCs w:val="24"/>
                <w:lang w:val="sq-AL"/>
              </w:rPr>
              <w:t>ë</w:t>
            </w:r>
            <w:r w:rsidR="00240AD1" w:rsidRPr="00401194">
              <w:rPr>
                <w:rFonts w:ascii="Times New Roman" w:hAnsi="Times New Roman"/>
                <w:bCs/>
                <w:sz w:val="24"/>
                <w:szCs w:val="24"/>
                <w:lang w:val="sq-AL"/>
              </w:rPr>
              <w:t xml:space="preserve"> zgjerimin e biznesit t</w:t>
            </w:r>
            <w:r w:rsidR="004D6C3D" w:rsidRPr="00401194">
              <w:rPr>
                <w:rFonts w:ascii="Times New Roman" w:hAnsi="Times New Roman"/>
                <w:bCs/>
                <w:sz w:val="24"/>
                <w:szCs w:val="24"/>
                <w:lang w:val="sq-AL"/>
              </w:rPr>
              <w:t>ë</w:t>
            </w:r>
            <w:r w:rsidR="00240AD1" w:rsidRPr="00401194">
              <w:rPr>
                <w:rFonts w:ascii="Times New Roman" w:hAnsi="Times New Roman"/>
                <w:bCs/>
                <w:sz w:val="24"/>
                <w:szCs w:val="24"/>
                <w:lang w:val="sq-AL"/>
              </w:rPr>
              <w:t xml:space="preserve"> menaxhimit t</w:t>
            </w:r>
            <w:r w:rsidR="004D6C3D" w:rsidRPr="00401194">
              <w:rPr>
                <w:rFonts w:ascii="Times New Roman" w:hAnsi="Times New Roman"/>
                <w:bCs/>
                <w:sz w:val="24"/>
                <w:szCs w:val="24"/>
                <w:lang w:val="sq-AL"/>
              </w:rPr>
              <w:t>ë</w:t>
            </w:r>
            <w:r w:rsidR="00240AD1" w:rsidRPr="00401194">
              <w:rPr>
                <w:rFonts w:ascii="Times New Roman" w:hAnsi="Times New Roman"/>
                <w:bCs/>
                <w:sz w:val="24"/>
                <w:szCs w:val="24"/>
                <w:lang w:val="sq-AL"/>
              </w:rPr>
              <w:t xml:space="preserve"> bashk</w:t>
            </w:r>
            <w:r w:rsidR="004E2E17" w:rsidRPr="00401194">
              <w:rPr>
                <w:rFonts w:ascii="Times New Roman" w:hAnsi="Times New Roman"/>
                <w:bCs/>
                <w:sz w:val="24"/>
                <w:szCs w:val="24"/>
                <w:lang w:val="sq-AL"/>
              </w:rPr>
              <w:t>ë</w:t>
            </w:r>
            <w:r w:rsidR="00240AD1" w:rsidRPr="00401194">
              <w:rPr>
                <w:rFonts w:ascii="Times New Roman" w:hAnsi="Times New Roman"/>
                <w:bCs/>
                <w:sz w:val="24"/>
                <w:szCs w:val="24"/>
                <w:lang w:val="sq-AL"/>
              </w:rPr>
              <w:t>pr</w:t>
            </w:r>
            <w:r w:rsidR="004E2E17" w:rsidRPr="00401194">
              <w:rPr>
                <w:rFonts w:ascii="Times New Roman" w:hAnsi="Times New Roman"/>
                <w:bCs/>
                <w:sz w:val="24"/>
                <w:szCs w:val="24"/>
                <w:lang w:val="sq-AL"/>
              </w:rPr>
              <w:t>o</w:t>
            </w:r>
            <w:r w:rsidR="00240AD1" w:rsidRPr="00401194">
              <w:rPr>
                <w:rFonts w:ascii="Times New Roman" w:hAnsi="Times New Roman"/>
                <w:bCs/>
                <w:sz w:val="24"/>
                <w:szCs w:val="24"/>
                <w:lang w:val="sq-AL"/>
              </w:rPr>
              <w:t>n</w:t>
            </w:r>
            <w:r w:rsidR="004D6C3D" w:rsidRPr="00401194">
              <w:rPr>
                <w:rFonts w:ascii="Times New Roman" w:hAnsi="Times New Roman"/>
                <w:bCs/>
                <w:sz w:val="24"/>
                <w:szCs w:val="24"/>
                <w:lang w:val="sq-AL"/>
              </w:rPr>
              <w:t>ë</w:t>
            </w:r>
            <w:r w:rsidR="00240AD1" w:rsidRPr="00401194">
              <w:rPr>
                <w:rFonts w:ascii="Times New Roman" w:hAnsi="Times New Roman"/>
                <w:bCs/>
                <w:sz w:val="24"/>
                <w:szCs w:val="24"/>
                <w:lang w:val="sq-AL"/>
              </w:rPr>
              <w:t>sive dhe n</w:t>
            </w:r>
            <w:r w:rsidR="004D6C3D" w:rsidRPr="00401194">
              <w:rPr>
                <w:rFonts w:ascii="Times New Roman" w:hAnsi="Times New Roman"/>
                <w:bCs/>
                <w:sz w:val="24"/>
                <w:szCs w:val="24"/>
                <w:lang w:val="sq-AL"/>
              </w:rPr>
              <w:t>ë</w:t>
            </w:r>
            <w:r w:rsidR="00240AD1" w:rsidRPr="00401194">
              <w:rPr>
                <w:rFonts w:ascii="Times New Roman" w:hAnsi="Times New Roman"/>
                <w:bCs/>
                <w:sz w:val="24"/>
                <w:szCs w:val="24"/>
                <w:lang w:val="sq-AL"/>
              </w:rPr>
              <w:t xml:space="preserve"> mir</w:t>
            </w:r>
            <w:r w:rsidR="004D6C3D" w:rsidRPr="00401194">
              <w:rPr>
                <w:rFonts w:ascii="Times New Roman" w:hAnsi="Times New Roman"/>
                <w:bCs/>
                <w:sz w:val="24"/>
                <w:szCs w:val="24"/>
                <w:lang w:val="sq-AL"/>
              </w:rPr>
              <w:t>ë</w:t>
            </w:r>
            <w:r w:rsidR="00240AD1" w:rsidRPr="00401194">
              <w:rPr>
                <w:rFonts w:ascii="Times New Roman" w:hAnsi="Times New Roman"/>
                <w:bCs/>
                <w:sz w:val="24"/>
                <w:szCs w:val="24"/>
                <w:lang w:val="sq-AL"/>
              </w:rPr>
              <w:t>mbajtjen e banesave duke qen</w:t>
            </w:r>
            <w:r w:rsidR="004D6C3D" w:rsidRPr="00401194">
              <w:rPr>
                <w:rFonts w:ascii="Times New Roman" w:hAnsi="Times New Roman"/>
                <w:bCs/>
                <w:sz w:val="24"/>
                <w:szCs w:val="24"/>
                <w:lang w:val="sq-AL"/>
              </w:rPr>
              <w:t>ë</w:t>
            </w:r>
            <w:r w:rsidR="00240AD1" w:rsidRPr="00401194">
              <w:rPr>
                <w:rFonts w:ascii="Times New Roman" w:hAnsi="Times New Roman"/>
                <w:bCs/>
                <w:sz w:val="24"/>
                <w:szCs w:val="24"/>
                <w:lang w:val="sq-AL"/>
              </w:rPr>
              <w:t xml:space="preserve"> se me</w:t>
            </w:r>
            <w:r w:rsidR="00461C27" w:rsidRPr="00401194">
              <w:rPr>
                <w:rFonts w:ascii="Times New Roman" w:hAnsi="Times New Roman"/>
                <w:bCs/>
                <w:sz w:val="24"/>
                <w:szCs w:val="24"/>
                <w:lang w:val="sq-AL"/>
              </w:rPr>
              <w:t xml:space="preserve"> ndryshimet ligjore </w:t>
            </w:r>
            <w:r w:rsidR="0089192A" w:rsidRPr="00401194">
              <w:rPr>
                <w:rFonts w:ascii="Times New Roman" w:hAnsi="Times New Roman"/>
                <w:bCs/>
                <w:sz w:val="24"/>
                <w:szCs w:val="24"/>
                <w:lang w:val="sq-AL"/>
              </w:rPr>
              <w:t>ë</w:t>
            </w:r>
            <w:r w:rsidR="00461C27" w:rsidRPr="00401194">
              <w:rPr>
                <w:rFonts w:ascii="Times New Roman" w:hAnsi="Times New Roman"/>
                <w:bCs/>
                <w:sz w:val="24"/>
                <w:szCs w:val="24"/>
                <w:lang w:val="sq-AL"/>
              </w:rPr>
              <w:t>sht</w:t>
            </w:r>
            <w:r w:rsidR="0089192A" w:rsidRPr="00401194">
              <w:rPr>
                <w:rFonts w:ascii="Times New Roman" w:hAnsi="Times New Roman"/>
                <w:bCs/>
                <w:sz w:val="24"/>
                <w:szCs w:val="24"/>
                <w:lang w:val="sq-AL"/>
              </w:rPr>
              <w:t>ë</w:t>
            </w:r>
            <w:r w:rsidR="00461C27" w:rsidRPr="00401194">
              <w:rPr>
                <w:rFonts w:ascii="Times New Roman" w:hAnsi="Times New Roman"/>
                <w:bCs/>
                <w:sz w:val="24"/>
                <w:szCs w:val="24"/>
                <w:lang w:val="sq-AL"/>
              </w:rPr>
              <w:t xml:space="preserve"> rregulluar</w:t>
            </w:r>
            <w:r w:rsidRPr="00401194">
              <w:rPr>
                <w:rFonts w:ascii="Times New Roman" w:hAnsi="Times New Roman"/>
                <w:bCs/>
                <w:sz w:val="24"/>
                <w:szCs w:val="24"/>
                <w:lang w:val="sq-AL"/>
              </w:rPr>
              <w:t xml:space="preserve"> dhe </w:t>
            </w:r>
            <w:r w:rsidR="00305123" w:rsidRPr="00401194">
              <w:rPr>
                <w:rFonts w:ascii="Times New Roman" w:hAnsi="Times New Roman"/>
                <w:bCs/>
                <w:sz w:val="24"/>
                <w:szCs w:val="24"/>
                <w:lang w:val="sq-AL"/>
              </w:rPr>
              <w:t>ç</w:t>
            </w:r>
            <w:r w:rsidRPr="00401194">
              <w:rPr>
                <w:rFonts w:ascii="Times New Roman" w:hAnsi="Times New Roman"/>
                <w:bCs/>
                <w:sz w:val="24"/>
                <w:szCs w:val="24"/>
                <w:lang w:val="sq-AL"/>
              </w:rPr>
              <w:t>eshtja e asamblese/kryesise, procedura e vendimmarrjeve deri n</w:t>
            </w:r>
            <w:r w:rsidR="0089192A"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ekzekutimin</w:t>
            </w:r>
            <w:r w:rsidR="00305123" w:rsidRPr="00401194">
              <w:rPr>
                <w:rFonts w:ascii="Times New Roman" w:hAnsi="Times New Roman"/>
                <w:bCs/>
                <w:sz w:val="24"/>
                <w:szCs w:val="24"/>
                <w:lang w:val="sq-AL"/>
              </w:rPr>
              <w:t xml:space="preserve"> e </w:t>
            </w:r>
            <w:r w:rsidRPr="00401194">
              <w:rPr>
                <w:rFonts w:ascii="Times New Roman" w:hAnsi="Times New Roman"/>
                <w:bCs/>
                <w:sz w:val="24"/>
                <w:szCs w:val="24"/>
                <w:lang w:val="sq-AL"/>
              </w:rPr>
              <w:t>detyrimeve te pr</w:t>
            </w:r>
            <w:r w:rsidR="00305123" w:rsidRPr="00401194">
              <w:rPr>
                <w:rFonts w:ascii="Times New Roman" w:hAnsi="Times New Roman"/>
                <w:bCs/>
                <w:sz w:val="24"/>
                <w:szCs w:val="24"/>
                <w:lang w:val="sq-AL"/>
              </w:rPr>
              <w:t>apa</w:t>
            </w:r>
            <w:r w:rsidRPr="00401194">
              <w:rPr>
                <w:rFonts w:ascii="Times New Roman" w:hAnsi="Times New Roman"/>
                <w:bCs/>
                <w:sz w:val="24"/>
                <w:szCs w:val="24"/>
                <w:lang w:val="sq-AL"/>
              </w:rPr>
              <w:t>mbetura, ku deri m</w:t>
            </w:r>
            <w:r w:rsidR="0089192A"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sot k</w:t>
            </w:r>
            <w:r w:rsidR="0089192A" w:rsidRPr="00401194">
              <w:rPr>
                <w:rFonts w:ascii="Times New Roman" w:hAnsi="Times New Roman"/>
                <w:bCs/>
                <w:sz w:val="24"/>
                <w:szCs w:val="24"/>
                <w:lang w:val="sq-AL"/>
              </w:rPr>
              <w:t>ë</w:t>
            </w:r>
            <w:r w:rsidRPr="00401194">
              <w:rPr>
                <w:rFonts w:ascii="Times New Roman" w:hAnsi="Times New Roman"/>
                <w:bCs/>
                <w:sz w:val="24"/>
                <w:szCs w:val="24"/>
                <w:lang w:val="sq-AL"/>
              </w:rPr>
              <w:t>to detyrime kan</w:t>
            </w:r>
            <w:r w:rsidR="0089192A"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mbetur pa u ekzekutuar</w:t>
            </w:r>
            <w:r w:rsidR="004E2E17" w:rsidRPr="00401194">
              <w:rPr>
                <w:rFonts w:ascii="Times New Roman" w:hAnsi="Times New Roman"/>
                <w:bCs/>
                <w:sz w:val="24"/>
                <w:szCs w:val="24"/>
                <w:lang w:val="sq-AL"/>
              </w:rPr>
              <w:t>.</w:t>
            </w:r>
          </w:p>
        </w:tc>
      </w:tr>
      <w:tr w:rsidR="00A84726" w:rsidRPr="00401194" w14:paraId="566E1B54"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6148FA90" w14:textId="77777777" w:rsidR="00A84726" w:rsidRPr="00401194" w:rsidRDefault="00D26002" w:rsidP="00401194">
            <w:pPr>
              <w:spacing w:line="276" w:lineRule="auto"/>
              <w:jc w:val="both"/>
              <w:rPr>
                <w:rFonts w:ascii="Times New Roman" w:hAnsi="Times New Roman"/>
                <w:b/>
                <w:sz w:val="24"/>
                <w:szCs w:val="24"/>
                <w:lang w:val="sq-AL"/>
              </w:rPr>
            </w:pPr>
            <w:r w:rsidRPr="00401194">
              <w:rPr>
                <w:rFonts w:ascii="Times New Roman" w:hAnsi="Times New Roman"/>
                <w:b/>
                <w:sz w:val="24"/>
                <w:szCs w:val="24"/>
                <w:lang w:val="sq-AL"/>
              </w:rPr>
              <w:t>AR</w:t>
            </w:r>
            <w:r w:rsidR="00257570" w:rsidRPr="00401194">
              <w:rPr>
                <w:rFonts w:ascii="Times New Roman" w:hAnsi="Times New Roman"/>
                <w:b/>
                <w:sz w:val="24"/>
                <w:szCs w:val="24"/>
                <w:lang w:val="sq-AL"/>
              </w:rPr>
              <w:t xml:space="preserve">SYETIMI </w:t>
            </w:r>
            <w:r w:rsidRPr="00401194">
              <w:rPr>
                <w:rFonts w:ascii="Times New Roman" w:hAnsi="Times New Roman"/>
                <w:b/>
                <w:sz w:val="24"/>
                <w:szCs w:val="24"/>
                <w:lang w:val="sq-AL"/>
              </w:rPr>
              <w:t>I OPSIONIT T</w:t>
            </w:r>
            <w:r w:rsidR="00573E8A" w:rsidRPr="00401194">
              <w:rPr>
                <w:rFonts w:ascii="Times New Roman" w:hAnsi="Times New Roman"/>
                <w:b/>
                <w:sz w:val="24"/>
                <w:szCs w:val="24"/>
                <w:lang w:val="sq-AL"/>
              </w:rPr>
              <w:t>Ë</w:t>
            </w:r>
            <w:r w:rsidRPr="00401194">
              <w:rPr>
                <w:rFonts w:ascii="Times New Roman" w:hAnsi="Times New Roman"/>
                <w:b/>
                <w:sz w:val="24"/>
                <w:szCs w:val="24"/>
                <w:lang w:val="sq-AL"/>
              </w:rPr>
              <w:t xml:space="preserve"> PREFERUAR</w:t>
            </w:r>
            <w:r w:rsidR="00A84726" w:rsidRPr="00401194">
              <w:rPr>
                <w:rFonts w:ascii="Times New Roman" w:hAnsi="Times New Roman"/>
                <w:b/>
                <w:sz w:val="24"/>
                <w:szCs w:val="24"/>
                <w:lang w:val="sq-AL"/>
              </w:rPr>
              <w:t xml:space="preserve"> </w:t>
            </w:r>
          </w:p>
          <w:p w14:paraId="47C1519C" w14:textId="77777777" w:rsidR="00A84726" w:rsidRPr="00401194" w:rsidRDefault="00D26002" w:rsidP="00401194">
            <w:pPr>
              <w:spacing w:line="276" w:lineRule="auto"/>
              <w:jc w:val="both"/>
              <w:rPr>
                <w:rFonts w:ascii="Times New Roman" w:hAnsi="Times New Roman"/>
                <w:i/>
                <w:sz w:val="24"/>
                <w:szCs w:val="24"/>
                <w:lang w:val="sq-AL"/>
              </w:rPr>
            </w:pPr>
            <w:r w:rsidRPr="00401194">
              <w:rPr>
                <w:rFonts w:ascii="Times New Roman" w:hAnsi="Times New Roman"/>
                <w:i/>
                <w:sz w:val="24"/>
                <w:szCs w:val="24"/>
                <w:lang w:val="sq-AL"/>
              </w:rPr>
              <w:t>Shpjegoni arsyet për zgjedhjen e opsionit të preferuar. Ju lutemi jepni nëse është e mundur koston dhe përfitimin me vlerë të përcaktuar monetare</w:t>
            </w:r>
            <w:r w:rsidR="00C1415C" w:rsidRPr="00401194">
              <w:rPr>
                <w:rFonts w:ascii="Times New Roman" w:hAnsi="Times New Roman"/>
                <w:i/>
                <w:sz w:val="24"/>
                <w:szCs w:val="24"/>
                <w:lang w:val="sq-AL"/>
              </w:rPr>
              <w:t>.</w:t>
            </w:r>
          </w:p>
          <w:p w14:paraId="5E64ABB5" w14:textId="77777777" w:rsidR="00A84726" w:rsidRPr="00401194" w:rsidRDefault="00A84726" w:rsidP="00401194">
            <w:pPr>
              <w:spacing w:line="276" w:lineRule="auto"/>
              <w:jc w:val="both"/>
              <w:rPr>
                <w:rFonts w:ascii="Times New Roman" w:hAnsi="Times New Roman"/>
                <w:b/>
                <w:sz w:val="24"/>
                <w:szCs w:val="24"/>
                <w:lang w:val="sq-AL"/>
              </w:rPr>
            </w:pPr>
          </w:p>
          <w:p w14:paraId="571C1705" w14:textId="77777777" w:rsidR="006B4C7B" w:rsidRPr="00401194" w:rsidRDefault="00406ED0" w:rsidP="00401194">
            <w:pPr>
              <w:spacing w:line="276" w:lineRule="auto"/>
              <w:jc w:val="both"/>
              <w:rPr>
                <w:rFonts w:ascii="Times New Roman" w:hAnsi="Times New Roman"/>
                <w:sz w:val="24"/>
                <w:szCs w:val="24"/>
                <w:lang w:val="sq-AL"/>
              </w:rPr>
            </w:pPr>
            <w:r w:rsidRPr="00401194">
              <w:rPr>
                <w:rFonts w:ascii="Times New Roman" w:hAnsi="Times New Roman"/>
                <w:sz w:val="24"/>
                <w:szCs w:val="24"/>
                <w:lang w:val="sq-AL"/>
              </w:rPr>
              <w:t xml:space="preserve">Opsioni i </w:t>
            </w:r>
            <w:r w:rsidR="00293E8A" w:rsidRPr="00401194">
              <w:rPr>
                <w:rFonts w:ascii="Times New Roman" w:hAnsi="Times New Roman"/>
                <w:sz w:val="24"/>
                <w:szCs w:val="24"/>
                <w:lang w:val="sq-AL"/>
              </w:rPr>
              <w:t xml:space="preserve">preferuar është </w:t>
            </w:r>
            <w:r w:rsidRPr="00401194">
              <w:rPr>
                <w:rFonts w:ascii="Times New Roman" w:hAnsi="Times New Roman"/>
                <w:sz w:val="24"/>
                <w:szCs w:val="24"/>
                <w:lang w:val="sq-AL"/>
              </w:rPr>
              <w:t>zgjedhur opsioni nr.</w:t>
            </w:r>
            <w:r w:rsidR="00D151B5" w:rsidRPr="00401194">
              <w:rPr>
                <w:rFonts w:ascii="Times New Roman" w:hAnsi="Times New Roman"/>
                <w:sz w:val="24"/>
                <w:szCs w:val="24"/>
                <w:lang w:val="sq-AL"/>
              </w:rPr>
              <w:t>2</w:t>
            </w:r>
            <w:r w:rsidRPr="00401194">
              <w:rPr>
                <w:rFonts w:ascii="Times New Roman" w:hAnsi="Times New Roman"/>
                <w:sz w:val="24"/>
                <w:szCs w:val="24"/>
                <w:lang w:val="sq-AL"/>
              </w:rPr>
              <w:t>.</w:t>
            </w:r>
          </w:p>
          <w:p w14:paraId="08CB411A" w14:textId="2F82C316" w:rsidR="00240AD1" w:rsidRPr="00401194" w:rsidRDefault="00240AD1" w:rsidP="00401194">
            <w:pPr>
              <w:spacing w:line="276" w:lineRule="auto"/>
              <w:jc w:val="both"/>
              <w:rPr>
                <w:rFonts w:ascii="Times New Roman" w:hAnsi="Times New Roman"/>
                <w:bCs/>
                <w:sz w:val="24"/>
                <w:szCs w:val="24"/>
                <w:lang w:val="sq-AL"/>
              </w:rPr>
            </w:pPr>
            <w:r w:rsidRPr="00401194">
              <w:rPr>
                <w:rFonts w:ascii="Times New Roman" w:hAnsi="Times New Roman"/>
                <w:bCs/>
                <w:sz w:val="24"/>
                <w:szCs w:val="24"/>
                <w:lang w:val="sq-AL"/>
              </w:rPr>
              <w:t xml:space="preserve">Ndryshimi i ligjit aktual </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sht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opsioni i preferuar, pasi ai nd</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rhyn p</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r 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rregul</w:t>
            </w:r>
            <w:r w:rsidR="002B2E4D" w:rsidRPr="00401194">
              <w:rPr>
                <w:rFonts w:ascii="Times New Roman" w:hAnsi="Times New Roman"/>
                <w:bCs/>
                <w:sz w:val="24"/>
                <w:szCs w:val="24"/>
                <w:lang w:val="sq-AL"/>
              </w:rPr>
              <w:t>l</w:t>
            </w:r>
            <w:r w:rsidRPr="00401194">
              <w:rPr>
                <w:rFonts w:ascii="Times New Roman" w:hAnsi="Times New Roman"/>
                <w:bCs/>
                <w:sz w:val="24"/>
                <w:szCs w:val="24"/>
                <w:lang w:val="sq-AL"/>
              </w:rPr>
              <w:t>uar disa dispozita 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cilat p</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rmir</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sojn</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aspektin e menaxhimit 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bashk</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pron</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sis</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si tipologji prone dhe si form</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administrimi 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pron</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s. N</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k</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aspekt ka avantazh ndaj opsion “0”, pasi mungesa e nd</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rhyrjes p</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r k</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to rregullime mund 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w:t>
            </w:r>
            <w:r w:rsidR="004D6C3D" w:rsidRPr="00401194">
              <w:rPr>
                <w:rFonts w:ascii="Times New Roman" w:hAnsi="Times New Roman"/>
                <w:bCs/>
                <w:sz w:val="24"/>
                <w:szCs w:val="24"/>
                <w:lang w:val="sq-AL"/>
              </w:rPr>
              <w:t>ç</w:t>
            </w:r>
            <w:r w:rsidRPr="00401194">
              <w:rPr>
                <w:rFonts w:ascii="Times New Roman" w:hAnsi="Times New Roman"/>
                <w:bCs/>
                <w:sz w:val="24"/>
                <w:szCs w:val="24"/>
                <w:lang w:val="sq-AL"/>
              </w:rPr>
              <w:t>oj</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n</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konflikte mes bashk</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pronar</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ve dhe n</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p</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rkeq</w:t>
            </w:r>
            <w:r w:rsidR="002B2E4D" w:rsidRPr="00401194">
              <w:rPr>
                <w:rFonts w:ascii="Times New Roman" w:hAnsi="Times New Roman"/>
                <w:bCs/>
                <w:sz w:val="24"/>
                <w:szCs w:val="24"/>
                <w:lang w:val="sq-AL"/>
              </w:rPr>
              <w:t>ë</w:t>
            </w:r>
            <w:r w:rsidRPr="00401194">
              <w:rPr>
                <w:rFonts w:ascii="Times New Roman" w:hAnsi="Times New Roman"/>
                <w:bCs/>
                <w:sz w:val="24"/>
                <w:szCs w:val="24"/>
                <w:lang w:val="sq-AL"/>
              </w:rPr>
              <w:t>sim 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gjendjes fizike 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mjediseve n</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bashk</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pron</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si.</w:t>
            </w:r>
          </w:p>
          <w:p w14:paraId="788D3C5D" w14:textId="77777777" w:rsidR="00240AD1" w:rsidRPr="00401194" w:rsidRDefault="00240AD1" w:rsidP="00401194">
            <w:pPr>
              <w:spacing w:line="276" w:lineRule="auto"/>
              <w:jc w:val="both"/>
              <w:rPr>
                <w:rFonts w:ascii="Times New Roman" w:hAnsi="Times New Roman"/>
                <w:bCs/>
                <w:sz w:val="24"/>
                <w:szCs w:val="24"/>
                <w:lang w:val="sq-AL"/>
              </w:rPr>
            </w:pPr>
          </w:p>
          <w:p w14:paraId="5D51A548" w14:textId="3F3C1210" w:rsidR="00240AD1" w:rsidRPr="00401194" w:rsidRDefault="00240AD1" w:rsidP="00401194">
            <w:pPr>
              <w:spacing w:line="276" w:lineRule="auto"/>
              <w:jc w:val="both"/>
              <w:rPr>
                <w:rFonts w:ascii="Times New Roman" w:hAnsi="Times New Roman"/>
                <w:bCs/>
                <w:sz w:val="24"/>
                <w:szCs w:val="24"/>
                <w:lang w:val="sq-AL"/>
              </w:rPr>
            </w:pPr>
            <w:r w:rsidRPr="00401194">
              <w:rPr>
                <w:rFonts w:ascii="Times New Roman" w:hAnsi="Times New Roman"/>
                <w:bCs/>
                <w:sz w:val="24"/>
                <w:szCs w:val="24"/>
                <w:lang w:val="sq-AL"/>
              </w:rPr>
              <w:t>Opsioni i dyt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shihet i nevojsh</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m, p</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rderisa nd</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r</w:t>
            </w:r>
            <w:r w:rsidR="002B2E4D" w:rsidRPr="00401194">
              <w:rPr>
                <w:rFonts w:ascii="Times New Roman" w:hAnsi="Times New Roman"/>
                <w:bCs/>
                <w:sz w:val="24"/>
                <w:szCs w:val="24"/>
                <w:lang w:val="sq-AL"/>
              </w:rPr>
              <w:t>h</w:t>
            </w:r>
            <w:r w:rsidRPr="00401194">
              <w:rPr>
                <w:rFonts w:ascii="Times New Roman" w:hAnsi="Times New Roman"/>
                <w:bCs/>
                <w:sz w:val="24"/>
                <w:szCs w:val="24"/>
                <w:lang w:val="sq-AL"/>
              </w:rPr>
              <w:t>y</w:t>
            </w:r>
            <w:r w:rsidR="002B2E4D" w:rsidRPr="00401194">
              <w:rPr>
                <w:rFonts w:ascii="Times New Roman" w:hAnsi="Times New Roman"/>
                <w:bCs/>
                <w:sz w:val="24"/>
                <w:szCs w:val="24"/>
                <w:lang w:val="sq-AL"/>
              </w:rPr>
              <w:t>r</w:t>
            </w:r>
            <w:r w:rsidRPr="00401194">
              <w:rPr>
                <w:rFonts w:ascii="Times New Roman" w:hAnsi="Times New Roman"/>
                <w:bCs/>
                <w:sz w:val="24"/>
                <w:szCs w:val="24"/>
                <w:lang w:val="sq-AL"/>
              </w:rPr>
              <w:t>jet n</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ligjin ekzistues nuk jan</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n</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at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mas</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sa 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k</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rkojn</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hartimin e nj</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ligji t</w:t>
            </w:r>
            <w:r w:rsidR="004D6C3D" w:rsidRPr="00401194">
              <w:rPr>
                <w:rFonts w:ascii="Times New Roman" w:hAnsi="Times New Roman"/>
                <w:bCs/>
                <w:sz w:val="24"/>
                <w:szCs w:val="24"/>
                <w:lang w:val="sq-AL"/>
              </w:rPr>
              <w:t>ë</w:t>
            </w:r>
            <w:r w:rsidRPr="00401194">
              <w:rPr>
                <w:rFonts w:ascii="Times New Roman" w:hAnsi="Times New Roman"/>
                <w:bCs/>
                <w:sz w:val="24"/>
                <w:szCs w:val="24"/>
                <w:lang w:val="sq-AL"/>
              </w:rPr>
              <w:t xml:space="preserve"> ri</w:t>
            </w:r>
            <w:r w:rsidR="00A813A6" w:rsidRPr="00401194">
              <w:rPr>
                <w:rFonts w:ascii="Times New Roman" w:hAnsi="Times New Roman"/>
                <w:bCs/>
                <w:sz w:val="24"/>
                <w:szCs w:val="24"/>
                <w:lang w:val="sq-AL"/>
              </w:rPr>
              <w:t xml:space="preserve"> si opsioni 1</w:t>
            </w:r>
            <w:r w:rsidRPr="00401194">
              <w:rPr>
                <w:rFonts w:ascii="Times New Roman" w:hAnsi="Times New Roman"/>
                <w:bCs/>
                <w:sz w:val="24"/>
                <w:szCs w:val="24"/>
                <w:lang w:val="sq-AL"/>
              </w:rPr>
              <w:t>.</w:t>
            </w:r>
          </w:p>
          <w:p w14:paraId="1CF5E250" w14:textId="77777777" w:rsidR="004C6A2E" w:rsidRPr="00401194" w:rsidRDefault="004C6A2E" w:rsidP="00401194">
            <w:pPr>
              <w:spacing w:line="276" w:lineRule="auto"/>
              <w:jc w:val="both"/>
              <w:rPr>
                <w:rFonts w:ascii="Times New Roman" w:hAnsi="Times New Roman"/>
                <w:sz w:val="24"/>
                <w:szCs w:val="24"/>
                <w:lang w:val="sq-AL"/>
              </w:rPr>
            </w:pPr>
          </w:p>
          <w:p w14:paraId="1FF7E00C" w14:textId="3006645D" w:rsidR="000B6151" w:rsidRPr="00401194" w:rsidRDefault="00AA7CA0" w:rsidP="00401194">
            <w:pPr>
              <w:spacing w:line="276" w:lineRule="auto"/>
              <w:jc w:val="both"/>
              <w:rPr>
                <w:rFonts w:ascii="Times New Roman" w:hAnsi="Times New Roman"/>
                <w:sz w:val="24"/>
                <w:szCs w:val="24"/>
                <w:lang w:val="sq-AL"/>
              </w:rPr>
            </w:pPr>
            <w:r w:rsidRPr="00401194">
              <w:rPr>
                <w:rFonts w:ascii="Times New Roman" w:hAnsi="Times New Roman"/>
                <w:sz w:val="24"/>
                <w:szCs w:val="24"/>
                <w:lang w:val="sq-AL"/>
              </w:rPr>
              <w:t xml:space="preserve">Ky </w:t>
            </w:r>
            <w:r w:rsidR="00013FF2" w:rsidRPr="00401194">
              <w:rPr>
                <w:rFonts w:ascii="Times New Roman" w:hAnsi="Times New Roman"/>
                <w:sz w:val="24"/>
                <w:szCs w:val="24"/>
                <w:lang w:val="sq-AL"/>
              </w:rPr>
              <w:t xml:space="preserve">opsion </w:t>
            </w:r>
            <w:r w:rsidRPr="00401194">
              <w:rPr>
                <w:rFonts w:ascii="Times New Roman" w:hAnsi="Times New Roman"/>
                <w:sz w:val="24"/>
                <w:szCs w:val="24"/>
                <w:lang w:val="sq-AL"/>
              </w:rPr>
              <w:t>nuk krijon efekte financiare</w:t>
            </w:r>
            <w:r w:rsidR="00013FF2" w:rsidRPr="00401194">
              <w:rPr>
                <w:rFonts w:ascii="Times New Roman" w:hAnsi="Times New Roman"/>
                <w:sz w:val="24"/>
                <w:szCs w:val="24"/>
                <w:lang w:val="sq-AL"/>
              </w:rPr>
              <w:t xml:space="preserve"> shtes</w:t>
            </w:r>
            <w:r w:rsidR="004D6C3D" w:rsidRPr="00401194">
              <w:rPr>
                <w:rFonts w:ascii="Times New Roman" w:hAnsi="Times New Roman"/>
                <w:sz w:val="24"/>
                <w:szCs w:val="24"/>
                <w:lang w:val="sq-AL"/>
              </w:rPr>
              <w:t>ë</w:t>
            </w:r>
            <w:r w:rsidR="00013FF2" w:rsidRPr="00401194">
              <w:rPr>
                <w:rFonts w:ascii="Times New Roman" w:hAnsi="Times New Roman"/>
                <w:sz w:val="24"/>
                <w:szCs w:val="24"/>
                <w:lang w:val="sq-AL"/>
              </w:rPr>
              <w:t>, p</w:t>
            </w:r>
            <w:r w:rsidR="004D6C3D" w:rsidRPr="00401194">
              <w:rPr>
                <w:rFonts w:ascii="Times New Roman" w:hAnsi="Times New Roman"/>
                <w:sz w:val="24"/>
                <w:szCs w:val="24"/>
                <w:lang w:val="sq-AL"/>
              </w:rPr>
              <w:t>ë</w:t>
            </w:r>
            <w:r w:rsidR="00013FF2" w:rsidRPr="00401194">
              <w:rPr>
                <w:rFonts w:ascii="Times New Roman" w:hAnsi="Times New Roman"/>
                <w:sz w:val="24"/>
                <w:szCs w:val="24"/>
                <w:lang w:val="sq-AL"/>
              </w:rPr>
              <w:t>rve</w:t>
            </w:r>
            <w:r w:rsidR="004D6C3D" w:rsidRPr="00401194">
              <w:rPr>
                <w:rFonts w:ascii="Times New Roman" w:hAnsi="Times New Roman"/>
                <w:sz w:val="24"/>
                <w:szCs w:val="24"/>
                <w:lang w:val="sq-AL"/>
              </w:rPr>
              <w:t>ç</w:t>
            </w:r>
            <w:r w:rsidR="00013FF2" w:rsidRPr="00401194">
              <w:rPr>
                <w:rFonts w:ascii="Times New Roman" w:hAnsi="Times New Roman"/>
                <w:sz w:val="24"/>
                <w:szCs w:val="24"/>
                <w:lang w:val="sq-AL"/>
              </w:rPr>
              <w:t xml:space="preserve"> atyre q</w:t>
            </w:r>
            <w:r w:rsidR="004D6C3D" w:rsidRPr="00401194">
              <w:rPr>
                <w:rFonts w:ascii="Times New Roman" w:hAnsi="Times New Roman"/>
                <w:sz w:val="24"/>
                <w:szCs w:val="24"/>
                <w:lang w:val="sq-AL"/>
              </w:rPr>
              <w:t>ë</w:t>
            </w:r>
            <w:r w:rsidR="00013FF2" w:rsidRPr="00401194">
              <w:rPr>
                <w:rFonts w:ascii="Times New Roman" w:hAnsi="Times New Roman"/>
                <w:sz w:val="24"/>
                <w:szCs w:val="24"/>
                <w:lang w:val="sq-AL"/>
              </w:rPr>
              <w:t xml:space="preserve"> ka krijuar ligji ekzistues</w:t>
            </w:r>
            <w:r w:rsidR="000B6151" w:rsidRPr="00401194">
              <w:rPr>
                <w:rFonts w:ascii="Times New Roman" w:hAnsi="Times New Roman"/>
                <w:sz w:val="24"/>
                <w:szCs w:val="24"/>
                <w:lang w:val="sq-AL"/>
              </w:rPr>
              <w:t xml:space="preserve">. </w:t>
            </w:r>
            <w:r w:rsidR="00F1770F" w:rsidRPr="00401194">
              <w:rPr>
                <w:rFonts w:ascii="Times New Roman" w:hAnsi="Times New Roman"/>
                <w:sz w:val="24"/>
                <w:szCs w:val="24"/>
                <w:lang w:val="sq-AL"/>
              </w:rPr>
              <w:t>Gjit</w:t>
            </w:r>
            <w:r w:rsidR="00A813A6" w:rsidRPr="00401194">
              <w:rPr>
                <w:rFonts w:ascii="Times New Roman" w:hAnsi="Times New Roman"/>
                <w:sz w:val="24"/>
                <w:szCs w:val="24"/>
                <w:lang w:val="sq-AL"/>
              </w:rPr>
              <w:t>h</w:t>
            </w:r>
            <w:r w:rsidR="00F1770F" w:rsidRPr="00401194">
              <w:rPr>
                <w:rFonts w:ascii="Times New Roman" w:hAnsi="Times New Roman"/>
                <w:sz w:val="24"/>
                <w:szCs w:val="24"/>
                <w:lang w:val="sq-AL"/>
              </w:rPr>
              <w:t xml:space="preserve">ashtu </w:t>
            </w:r>
            <w:r w:rsidR="00013FF2" w:rsidRPr="00401194">
              <w:rPr>
                <w:rFonts w:ascii="Times New Roman" w:hAnsi="Times New Roman"/>
                <w:sz w:val="24"/>
                <w:szCs w:val="24"/>
                <w:lang w:val="sq-AL"/>
              </w:rPr>
              <w:t>opsioni nuk parashikon</w:t>
            </w:r>
            <w:r w:rsidR="00F1770F" w:rsidRPr="00401194">
              <w:rPr>
                <w:rFonts w:ascii="Times New Roman" w:hAnsi="Times New Roman"/>
                <w:sz w:val="24"/>
                <w:szCs w:val="24"/>
                <w:lang w:val="sq-AL"/>
              </w:rPr>
              <w:t xml:space="preserve"> ngritje </w:t>
            </w:r>
            <w:r w:rsidR="00013FF2" w:rsidRPr="00401194">
              <w:rPr>
                <w:rFonts w:ascii="Times New Roman" w:hAnsi="Times New Roman"/>
                <w:sz w:val="24"/>
                <w:szCs w:val="24"/>
                <w:lang w:val="sq-AL"/>
              </w:rPr>
              <w:t>t</w:t>
            </w:r>
            <w:r w:rsidR="004D6C3D" w:rsidRPr="00401194">
              <w:rPr>
                <w:rFonts w:ascii="Times New Roman" w:hAnsi="Times New Roman"/>
                <w:sz w:val="24"/>
                <w:szCs w:val="24"/>
                <w:lang w:val="sq-AL"/>
              </w:rPr>
              <w:t>ë</w:t>
            </w:r>
            <w:r w:rsidR="00013FF2" w:rsidRPr="00401194">
              <w:rPr>
                <w:rFonts w:ascii="Times New Roman" w:hAnsi="Times New Roman"/>
                <w:sz w:val="24"/>
                <w:szCs w:val="24"/>
                <w:lang w:val="sq-AL"/>
              </w:rPr>
              <w:t xml:space="preserve"> nj</w:t>
            </w:r>
            <w:r w:rsidR="004D6C3D" w:rsidRPr="00401194">
              <w:rPr>
                <w:rFonts w:ascii="Times New Roman" w:hAnsi="Times New Roman"/>
                <w:sz w:val="24"/>
                <w:szCs w:val="24"/>
                <w:lang w:val="sq-AL"/>
              </w:rPr>
              <w:t>ë</w:t>
            </w:r>
            <w:r w:rsidR="00013FF2" w:rsidRPr="00401194">
              <w:rPr>
                <w:rFonts w:ascii="Times New Roman" w:hAnsi="Times New Roman"/>
                <w:sz w:val="24"/>
                <w:szCs w:val="24"/>
                <w:lang w:val="sq-AL"/>
              </w:rPr>
              <w:t xml:space="preserve"> </w:t>
            </w:r>
            <w:r w:rsidR="00F1770F" w:rsidRPr="00401194">
              <w:rPr>
                <w:rFonts w:ascii="Times New Roman" w:hAnsi="Times New Roman"/>
                <w:sz w:val="24"/>
                <w:szCs w:val="24"/>
                <w:lang w:val="sq-AL"/>
              </w:rPr>
              <w:t>da</w:t>
            </w:r>
            <w:r w:rsidR="00AF67B8" w:rsidRPr="00401194">
              <w:rPr>
                <w:rFonts w:ascii="Times New Roman" w:hAnsi="Times New Roman"/>
                <w:sz w:val="24"/>
                <w:szCs w:val="24"/>
                <w:lang w:val="sq-AL"/>
              </w:rPr>
              <w:t>tabaze të re</w:t>
            </w:r>
            <w:r w:rsidR="004C6A2E" w:rsidRPr="00401194">
              <w:rPr>
                <w:rFonts w:ascii="Times New Roman" w:hAnsi="Times New Roman"/>
                <w:sz w:val="24"/>
                <w:szCs w:val="24"/>
                <w:lang w:val="sq-AL"/>
              </w:rPr>
              <w:t>.</w:t>
            </w:r>
          </w:p>
          <w:p w14:paraId="035ADCB1" w14:textId="77777777" w:rsidR="006B4C7B" w:rsidRPr="00401194" w:rsidRDefault="006B4C7B" w:rsidP="00401194">
            <w:pPr>
              <w:spacing w:line="276" w:lineRule="auto"/>
              <w:jc w:val="both"/>
              <w:rPr>
                <w:rFonts w:ascii="Times New Roman" w:hAnsi="Times New Roman"/>
                <w:b/>
                <w:sz w:val="24"/>
                <w:szCs w:val="24"/>
                <w:lang w:val="sq-AL"/>
              </w:rPr>
            </w:pPr>
          </w:p>
          <w:p w14:paraId="4FD12BD8" w14:textId="77777777" w:rsidR="00C1415C" w:rsidRPr="00401194" w:rsidRDefault="00D26002" w:rsidP="00401194">
            <w:pPr>
              <w:spacing w:line="276" w:lineRule="auto"/>
              <w:jc w:val="both"/>
              <w:rPr>
                <w:rFonts w:ascii="Times New Roman" w:hAnsi="Times New Roman"/>
                <w:b/>
                <w:sz w:val="24"/>
                <w:szCs w:val="24"/>
                <w:lang w:val="sq-AL"/>
              </w:rPr>
            </w:pPr>
            <w:r w:rsidRPr="00401194">
              <w:rPr>
                <w:rFonts w:ascii="Times New Roman" w:hAnsi="Times New Roman"/>
                <w:b/>
                <w:sz w:val="24"/>
                <w:szCs w:val="24"/>
                <w:lang w:val="sq-AL"/>
              </w:rPr>
              <w:t xml:space="preserve">Kostoja </w:t>
            </w:r>
            <w:r w:rsidR="00CA1086" w:rsidRPr="00401194">
              <w:rPr>
                <w:rFonts w:ascii="Times New Roman" w:hAnsi="Times New Roman"/>
                <w:b/>
                <w:sz w:val="24"/>
                <w:szCs w:val="24"/>
                <w:lang w:val="sq-AL"/>
              </w:rPr>
              <w:t xml:space="preserve">e përllogaritur në </w:t>
            </w:r>
            <w:r w:rsidRPr="00401194">
              <w:rPr>
                <w:rFonts w:ascii="Times New Roman" w:hAnsi="Times New Roman"/>
                <w:b/>
                <w:sz w:val="24"/>
                <w:szCs w:val="24"/>
                <w:lang w:val="sq-AL"/>
              </w:rPr>
              <w:t>total</w:t>
            </w:r>
            <w:r w:rsidR="00CA1086" w:rsidRPr="00401194">
              <w:rPr>
                <w:rFonts w:ascii="Times New Roman" w:hAnsi="Times New Roman"/>
                <w:b/>
                <w:sz w:val="24"/>
                <w:szCs w:val="24"/>
                <w:lang w:val="sq-AL"/>
              </w:rPr>
              <w:t xml:space="preserve"> e opsionit të preferuar mbi</w:t>
            </w:r>
            <w:r w:rsidRPr="00401194">
              <w:rPr>
                <w:rFonts w:ascii="Times New Roman" w:hAnsi="Times New Roman"/>
                <w:b/>
                <w:sz w:val="24"/>
                <w:szCs w:val="24"/>
                <w:lang w:val="sq-AL"/>
              </w:rPr>
              <w:t xml:space="preserve"> buxheti</w:t>
            </w:r>
            <w:r w:rsidR="00CA1086" w:rsidRPr="00401194">
              <w:rPr>
                <w:rFonts w:ascii="Times New Roman" w:hAnsi="Times New Roman"/>
                <w:b/>
                <w:sz w:val="24"/>
                <w:szCs w:val="24"/>
                <w:lang w:val="sq-AL"/>
              </w:rPr>
              <w:t>n</w:t>
            </w:r>
            <w:r w:rsidRPr="00401194">
              <w:rPr>
                <w:rFonts w:ascii="Times New Roman" w:hAnsi="Times New Roman"/>
                <w:b/>
                <w:sz w:val="24"/>
                <w:szCs w:val="24"/>
                <w:lang w:val="sq-AL"/>
              </w:rPr>
              <w:t xml:space="preserve"> e shtetit gjatë periudhës 3-vjeçare menjëherë pas miratimit të ligjit (kostoja </w:t>
            </w:r>
            <w:r w:rsidR="00CA1086" w:rsidRPr="00401194">
              <w:rPr>
                <w:rFonts w:ascii="Times New Roman" w:hAnsi="Times New Roman"/>
                <w:b/>
                <w:sz w:val="24"/>
                <w:szCs w:val="24"/>
                <w:lang w:val="sq-AL"/>
              </w:rPr>
              <w:t xml:space="preserve">në </w:t>
            </w:r>
            <w:r w:rsidRPr="00401194">
              <w:rPr>
                <w:rFonts w:ascii="Times New Roman" w:hAnsi="Times New Roman"/>
                <w:b/>
                <w:sz w:val="24"/>
                <w:szCs w:val="24"/>
                <w:lang w:val="sq-AL"/>
              </w:rPr>
              <w:t>total në lek, çmimet aktuale, në terma nominalë</w:t>
            </w:r>
            <w:r w:rsidR="00C1415C" w:rsidRPr="00401194">
              <w:rPr>
                <w:rFonts w:ascii="Times New Roman" w:hAnsi="Times New Roman"/>
                <w:b/>
                <w:sz w:val="24"/>
                <w:szCs w:val="24"/>
                <w:lang w:val="sq-AL"/>
              </w:rPr>
              <w:t>):</w:t>
            </w:r>
          </w:p>
          <w:p w14:paraId="268BEA7E" w14:textId="77777777" w:rsidR="00C62D95" w:rsidRPr="00401194" w:rsidRDefault="00C62D95" w:rsidP="00401194">
            <w:pPr>
              <w:spacing w:line="276" w:lineRule="auto"/>
              <w:jc w:val="both"/>
              <w:rPr>
                <w:rFonts w:ascii="Times New Roman" w:hAnsi="Times New Roman"/>
                <w:b/>
                <w:sz w:val="24"/>
                <w:szCs w:val="24"/>
                <w:lang w:val="sq-AL"/>
              </w:rPr>
            </w:pPr>
          </w:p>
          <w:tbl>
            <w:tblPr>
              <w:tblStyle w:val="TableGrid"/>
              <w:tblW w:w="0" w:type="auto"/>
              <w:tblLook w:val="04A0" w:firstRow="1" w:lastRow="0" w:firstColumn="1" w:lastColumn="0" w:noHBand="0" w:noVBand="1"/>
            </w:tblPr>
            <w:tblGrid>
              <w:gridCol w:w="2928"/>
              <w:gridCol w:w="2928"/>
              <w:gridCol w:w="2929"/>
            </w:tblGrid>
            <w:tr w:rsidR="00C1415C" w:rsidRPr="00401194" w14:paraId="76573DA7" w14:textId="77777777" w:rsidTr="00A8036A">
              <w:tc>
                <w:tcPr>
                  <w:tcW w:w="2928" w:type="dxa"/>
                  <w:shd w:val="clear" w:color="auto" w:fill="D9D9D9" w:themeFill="background1" w:themeFillShade="D9"/>
                </w:tcPr>
                <w:p w14:paraId="60AFA243" w14:textId="77777777" w:rsidR="00C1415C" w:rsidRPr="00401194" w:rsidRDefault="00CA1086" w:rsidP="00401194">
                  <w:pPr>
                    <w:spacing w:line="276" w:lineRule="auto"/>
                    <w:jc w:val="center"/>
                    <w:rPr>
                      <w:rFonts w:ascii="Times New Roman" w:hAnsi="Times New Roman"/>
                      <w:b/>
                      <w:sz w:val="24"/>
                      <w:szCs w:val="24"/>
                      <w:lang w:val="sq-AL"/>
                    </w:rPr>
                  </w:pPr>
                  <w:r w:rsidRPr="00401194">
                    <w:rPr>
                      <w:rFonts w:ascii="Times New Roman" w:hAnsi="Times New Roman"/>
                      <w:b/>
                      <w:sz w:val="24"/>
                      <w:szCs w:val="24"/>
                      <w:lang w:val="sq-AL"/>
                    </w:rPr>
                    <w:t xml:space="preserve">Viti </w:t>
                  </w:r>
                  <w:r w:rsidR="003B3680" w:rsidRPr="00401194">
                    <w:rPr>
                      <w:rFonts w:ascii="Times New Roman" w:hAnsi="Times New Roman"/>
                      <w:b/>
                      <w:sz w:val="24"/>
                      <w:szCs w:val="24"/>
                      <w:lang w:val="sq-AL"/>
                    </w:rPr>
                    <w:t>20</w:t>
                  </w:r>
                  <w:r w:rsidR="009C39D6" w:rsidRPr="00401194">
                    <w:rPr>
                      <w:rFonts w:ascii="Times New Roman" w:hAnsi="Times New Roman"/>
                      <w:b/>
                      <w:sz w:val="24"/>
                      <w:szCs w:val="24"/>
                      <w:lang w:val="sq-AL"/>
                    </w:rPr>
                    <w:t>20</w:t>
                  </w:r>
                </w:p>
              </w:tc>
              <w:tc>
                <w:tcPr>
                  <w:tcW w:w="2928" w:type="dxa"/>
                  <w:shd w:val="clear" w:color="auto" w:fill="D9D9D9" w:themeFill="background1" w:themeFillShade="D9"/>
                </w:tcPr>
                <w:p w14:paraId="4CF0D0E9" w14:textId="77777777" w:rsidR="00C1415C" w:rsidRPr="00401194" w:rsidRDefault="00CA1086" w:rsidP="00401194">
                  <w:pPr>
                    <w:spacing w:line="276" w:lineRule="auto"/>
                    <w:jc w:val="center"/>
                    <w:rPr>
                      <w:rFonts w:ascii="Times New Roman" w:hAnsi="Times New Roman"/>
                      <w:b/>
                      <w:sz w:val="24"/>
                      <w:szCs w:val="24"/>
                      <w:lang w:val="sq-AL"/>
                    </w:rPr>
                  </w:pPr>
                  <w:r w:rsidRPr="00401194">
                    <w:rPr>
                      <w:rFonts w:ascii="Times New Roman" w:hAnsi="Times New Roman"/>
                      <w:b/>
                      <w:sz w:val="24"/>
                      <w:szCs w:val="24"/>
                      <w:lang w:val="sq-AL"/>
                    </w:rPr>
                    <w:t>Viti</w:t>
                  </w:r>
                  <w:r w:rsidR="00C1415C" w:rsidRPr="00401194">
                    <w:rPr>
                      <w:rFonts w:ascii="Times New Roman" w:hAnsi="Times New Roman"/>
                      <w:b/>
                      <w:sz w:val="24"/>
                      <w:szCs w:val="24"/>
                      <w:lang w:val="sq-AL"/>
                    </w:rPr>
                    <w:t xml:space="preserve"> </w:t>
                  </w:r>
                  <w:r w:rsidR="003B3680" w:rsidRPr="00401194">
                    <w:rPr>
                      <w:rFonts w:ascii="Times New Roman" w:hAnsi="Times New Roman"/>
                      <w:b/>
                      <w:sz w:val="24"/>
                      <w:szCs w:val="24"/>
                      <w:lang w:val="sq-AL"/>
                    </w:rPr>
                    <w:t>202</w:t>
                  </w:r>
                  <w:r w:rsidR="009C39D6" w:rsidRPr="00401194">
                    <w:rPr>
                      <w:rFonts w:ascii="Times New Roman" w:hAnsi="Times New Roman"/>
                      <w:b/>
                      <w:sz w:val="24"/>
                      <w:szCs w:val="24"/>
                      <w:lang w:val="sq-AL"/>
                    </w:rPr>
                    <w:t>1</w:t>
                  </w:r>
                </w:p>
              </w:tc>
              <w:tc>
                <w:tcPr>
                  <w:tcW w:w="2929" w:type="dxa"/>
                  <w:shd w:val="clear" w:color="auto" w:fill="D9D9D9" w:themeFill="background1" w:themeFillShade="D9"/>
                </w:tcPr>
                <w:p w14:paraId="4D8B5C0D" w14:textId="77777777" w:rsidR="00C1415C" w:rsidRPr="00401194" w:rsidRDefault="00CA1086" w:rsidP="00401194">
                  <w:pPr>
                    <w:spacing w:line="276" w:lineRule="auto"/>
                    <w:jc w:val="center"/>
                    <w:rPr>
                      <w:rFonts w:ascii="Times New Roman" w:hAnsi="Times New Roman"/>
                      <w:b/>
                      <w:sz w:val="24"/>
                      <w:szCs w:val="24"/>
                      <w:lang w:val="sq-AL"/>
                    </w:rPr>
                  </w:pPr>
                  <w:r w:rsidRPr="00401194">
                    <w:rPr>
                      <w:rFonts w:ascii="Times New Roman" w:hAnsi="Times New Roman"/>
                      <w:b/>
                      <w:sz w:val="24"/>
                      <w:szCs w:val="24"/>
                      <w:lang w:val="sq-AL"/>
                    </w:rPr>
                    <w:t>Viti</w:t>
                  </w:r>
                  <w:r w:rsidR="00C1415C" w:rsidRPr="00401194">
                    <w:rPr>
                      <w:rFonts w:ascii="Times New Roman" w:hAnsi="Times New Roman"/>
                      <w:b/>
                      <w:sz w:val="24"/>
                      <w:szCs w:val="24"/>
                      <w:lang w:val="sq-AL"/>
                    </w:rPr>
                    <w:t xml:space="preserve"> </w:t>
                  </w:r>
                  <w:r w:rsidR="003B3680" w:rsidRPr="00401194">
                    <w:rPr>
                      <w:rFonts w:ascii="Times New Roman" w:hAnsi="Times New Roman"/>
                      <w:b/>
                      <w:sz w:val="24"/>
                      <w:szCs w:val="24"/>
                      <w:lang w:val="sq-AL"/>
                    </w:rPr>
                    <w:t>202</w:t>
                  </w:r>
                  <w:r w:rsidR="009C39D6" w:rsidRPr="00401194">
                    <w:rPr>
                      <w:rFonts w:ascii="Times New Roman" w:hAnsi="Times New Roman"/>
                      <w:b/>
                      <w:sz w:val="24"/>
                      <w:szCs w:val="24"/>
                      <w:lang w:val="sq-AL"/>
                    </w:rPr>
                    <w:t>2</w:t>
                  </w:r>
                </w:p>
              </w:tc>
            </w:tr>
            <w:tr w:rsidR="00C1415C" w:rsidRPr="00401194" w14:paraId="4E917548" w14:textId="77777777" w:rsidTr="00C1415C">
              <w:tc>
                <w:tcPr>
                  <w:tcW w:w="2928" w:type="dxa"/>
                </w:tcPr>
                <w:p w14:paraId="0BE53532" w14:textId="77777777" w:rsidR="00C1415C" w:rsidRPr="00401194" w:rsidRDefault="000B6151" w:rsidP="00401194">
                  <w:pPr>
                    <w:spacing w:line="276" w:lineRule="auto"/>
                    <w:jc w:val="center"/>
                    <w:rPr>
                      <w:rFonts w:ascii="Times New Roman" w:hAnsi="Times New Roman"/>
                      <w:b/>
                      <w:sz w:val="24"/>
                      <w:szCs w:val="24"/>
                      <w:lang w:val="sq-AL"/>
                    </w:rPr>
                  </w:pPr>
                  <w:r w:rsidRPr="00401194">
                    <w:rPr>
                      <w:rFonts w:ascii="Times New Roman" w:hAnsi="Times New Roman"/>
                      <w:b/>
                      <w:sz w:val="24"/>
                      <w:szCs w:val="24"/>
                      <w:lang w:val="sq-AL"/>
                    </w:rPr>
                    <w:t>Nuk aplikohet</w:t>
                  </w:r>
                </w:p>
              </w:tc>
              <w:tc>
                <w:tcPr>
                  <w:tcW w:w="2928" w:type="dxa"/>
                </w:tcPr>
                <w:p w14:paraId="733666A6" w14:textId="77777777" w:rsidR="00C1415C" w:rsidRPr="00401194" w:rsidRDefault="000B6151" w:rsidP="00401194">
                  <w:pPr>
                    <w:spacing w:line="276" w:lineRule="auto"/>
                    <w:jc w:val="center"/>
                    <w:rPr>
                      <w:rFonts w:ascii="Times New Roman" w:hAnsi="Times New Roman"/>
                      <w:b/>
                      <w:sz w:val="24"/>
                      <w:szCs w:val="24"/>
                      <w:lang w:val="sq-AL"/>
                    </w:rPr>
                  </w:pPr>
                  <w:r w:rsidRPr="00401194">
                    <w:rPr>
                      <w:rFonts w:ascii="Times New Roman" w:hAnsi="Times New Roman"/>
                      <w:b/>
                      <w:sz w:val="24"/>
                      <w:szCs w:val="24"/>
                      <w:lang w:val="sq-AL"/>
                    </w:rPr>
                    <w:t>Nuk aplikohet</w:t>
                  </w:r>
                </w:p>
              </w:tc>
              <w:tc>
                <w:tcPr>
                  <w:tcW w:w="2929" w:type="dxa"/>
                </w:tcPr>
                <w:p w14:paraId="090CE3F2" w14:textId="77777777" w:rsidR="00C1415C" w:rsidRPr="00401194" w:rsidRDefault="000B6151" w:rsidP="00401194">
                  <w:pPr>
                    <w:spacing w:line="276" w:lineRule="auto"/>
                    <w:jc w:val="center"/>
                    <w:rPr>
                      <w:rFonts w:ascii="Times New Roman" w:hAnsi="Times New Roman"/>
                      <w:b/>
                      <w:sz w:val="24"/>
                      <w:szCs w:val="24"/>
                      <w:lang w:val="sq-AL"/>
                    </w:rPr>
                  </w:pPr>
                  <w:r w:rsidRPr="00401194">
                    <w:rPr>
                      <w:rFonts w:ascii="Times New Roman" w:hAnsi="Times New Roman"/>
                      <w:b/>
                      <w:sz w:val="24"/>
                      <w:szCs w:val="24"/>
                      <w:lang w:val="sq-AL"/>
                    </w:rPr>
                    <w:t>Nuk aplikohet</w:t>
                  </w:r>
                </w:p>
              </w:tc>
            </w:tr>
          </w:tbl>
          <w:p w14:paraId="3D4D381A" w14:textId="77777777" w:rsidR="00C1415C" w:rsidRPr="00401194" w:rsidRDefault="00C1415C" w:rsidP="00401194">
            <w:pPr>
              <w:spacing w:line="276" w:lineRule="auto"/>
              <w:jc w:val="both"/>
              <w:rPr>
                <w:rFonts w:ascii="Times New Roman" w:hAnsi="Times New Roman"/>
                <w:b/>
                <w:sz w:val="24"/>
                <w:szCs w:val="24"/>
                <w:lang w:val="sq-AL"/>
              </w:rPr>
            </w:pPr>
          </w:p>
        </w:tc>
      </w:tr>
      <w:tr w:rsidR="00A84726" w:rsidRPr="00401194" w14:paraId="08C7104A"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91B5635" w14:textId="77777777" w:rsidR="00A84726" w:rsidRPr="00401194" w:rsidRDefault="00A84726" w:rsidP="00401194">
            <w:pPr>
              <w:spacing w:line="276" w:lineRule="auto"/>
              <w:jc w:val="both"/>
              <w:rPr>
                <w:rFonts w:ascii="Times New Roman" w:hAnsi="Times New Roman"/>
                <w:b/>
                <w:sz w:val="24"/>
                <w:szCs w:val="24"/>
                <w:lang w:val="sq-AL"/>
              </w:rPr>
            </w:pPr>
          </w:p>
        </w:tc>
      </w:tr>
      <w:tr w:rsidR="00A84726" w:rsidRPr="00401194" w14:paraId="3FE67A6B"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7C8A2F9" w14:textId="6C5D190B" w:rsidR="00A84726" w:rsidRPr="00401194" w:rsidRDefault="00CA1086" w:rsidP="00401194">
            <w:pPr>
              <w:spacing w:line="276" w:lineRule="auto"/>
              <w:jc w:val="both"/>
              <w:rPr>
                <w:rFonts w:ascii="Times New Roman" w:hAnsi="Times New Roman"/>
                <w:b/>
                <w:sz w:val="24"/>
                <w:szCs w:val="24"/>
                <w:lang w:val="sq-AL"/>
              </w:rPr>
            </w:pPr>
            <w:r w:rsidRPr="00401194">
              <w:rPr>
                <w:rFonts w:ascii="Times New Roman" w:hAnsi="Times New Roman"/>
                <w:b/>
                <w:sz w:val="24"/>
                <w:szCs w:val="24"/>
                <w:lang w:val="sq-AL"/>
              </w:rPr>
              <w:t>K</w:t>
            </w:r>
            <w:r w:rsidR="00A84726" w:rsidRPr="00401194">
              <w:rPr>
                <w:rFonts w:ascii="Times New Roman" w:hAnsi="Times New Roman"/>
                <w:b/>
                <w:sz w:val="24"/>
                <w:szCs w:val="24"/>
                <w:lang w:val="sq-AL"/>
              </w:rPr>
              <w:t>ONSULT</w:t>
            </w:r>
            <w:r w:rsidRPr="00401194">
              <w:rPr>
                <w:rFonts w:ascii="Times New Roman" w:hAnsi="Times New Roman"/>
                <w:b/>
                <w:sz w:val="24"/>
                <w:szCs w:val="24"/>
                <w:lang w:val="sq-AL"/>
              </w:rPr>
              <w:t>IMI</w:t>
            </w:r>
          </w:p>
          <w:p w14:paraId="47211E39" w14:textId="77777777" w:rsidR="008428C8" w:rsidRPr="00401194" w:rsidRDefault="00CA1086" w:rsidP="00401194">
            <w:pPr>
              <w:spacing w:line="276" w:lineRule="auto"/>
              <w:jc w:val="both"/>
              <w:rPr>
                <w:rFonts w:ascii="Times New Roman" w:hAnsi="Times New Roman"/>
                <w:i/>
                <w:sz w:val="24"/>
                <w:szCs w:val="24"/>
                <w:lang w:val="sq-AL"/>
              </w:rPr>
            </w:pPr>
            <w:r w:rsidRPr="00401194">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401194">
              <w:rPr>
                <w:rFonts w:ascii="Times New Roman" w:hAnsi="Times New Roman"/>
                <w:i/>
                <w:sz w:val="24"/>
                <w:szCs w:val="24"/>
                <w:lang w:val="sq-AL"/>
              </w:rPr>
              <w:t>?)</w:t>
            </w:r>
          </w:p>
          <w:p w14:paraId="50C73828" w14:textId="77777777" w:rsidR="002A7174" w:rsidRPr="00401194" w:rsidRDefault="002A7174" w:rsidP="00401194">
            <w:pPr>
              <w:spacing w:line="276" w:lineRule="auto"/>
              <w:jc w:val="both"/>
              <w:rPr>
                <w:rFonts w:ascii="Times New Roman" w:hAnsi="Times New Roman"/>
                <w:sz w:val="24"/>
                <w:szCs w:val="24"/>
                <w:lang w:val="sq-AL"/>
              </w:rPr>
            </w:pPr>
          </w:p>
          <w:p w14:paraId="05C239AA" w14:textId="77777777" w:rsidR="002A7174" w:rsidRPr="00401194" w:rsidRDefault="002A7174" w:rsidP="00401194">
            <w:pPr>
              <w:spacing w:line="276" w:lineRule="auto"/>
              <w:jc w:val="both"/>
              <w:rPr>
                <w:rFonts w:ascii="Times New Roman" w:hAnsi="Times New Roman"/>
                <w:sz w:val="24"/>
                <w:szCs w:val="24"/>
                <w:lang w:val="sq-AL"/>
              </w:rPr>
            </w:pPr>
            <w:r w:rsidRPr="00401194">
              <w:rPr>
                <w:rFonts w:ascii="Times New Roman" w:hAnsi="Times New Roman"/>
                <w:sz w:val="24"/>
                <w:szCs w:val="24"/>
                <w:lang w:val="sq-AL"/>
              </w:rPr>
              <w:t xml:space="preserve">Projektligji është përgatitur nga Ministria e Financave dhe Ekonomisë. Pranë MFE-së u ngrit grupi i punës me anëtarë nga Bashkia Tiranë, Ministria e Drejtësisë, Shoqata e Ndërtuesve të Shqipërisë i cili diskutoi dhe konsultoi projektligjin në takime të vazhdueshme dhe periodike. Draftet e përgatitura u rishikuan disa herë nga grupi i punës për të pasqyruar në to çdo problematikë të ndeshur në praktikën e deritanishme duke trajtuar kështu problematikat rast pas rasti si dhe duke krijuar krahazi një draft paraprakt të këtij projektligji. </w:t>
            </w:r>
          </w:p>
          <w:p w14:paraId="072AEE27" w14:textId="77777777" w:rsidR="002A7174" w:rsidRPr="00401194" w:rsidRDefault="002A7174" w:rsidP="00401194">
            <w:pPr>
              <w:spacing w:line="276" w:lineRule="auto"/>
              <w:jc w:val="both"/>
              <w:rPr>
                <w:rFonts w:ascii="Times New Roman" w:hAnsi="Times New Roman"/>
                <w:sz w:val="24"/>
                <w:szCs w:val="24"/>
                <w:lang w:val="sq-AL"/>
              </w:rPr>
            </w:pPr>
          </w:p>
          <w:p w14:paraId="14FEF4E9" w14:textId="77777777" w:rsidR="002A7174" w:rsidRPr="00401194" w:rsidRDefault="002A7174" w:rsidP="00401194">
            <w:pPr>
              <w:spacing w:line="276" w:lineRule="auto"/>
              <w:jc w:val="both"/>
              <w:rPr>
                <w:rFonts w:ascii="Times New Roman" w:hAnsi="Times New Roman"/>
                <w:sz w:val="24"/>
                <w:szCs w:val="24"/>
                <w:lang w:val="sq-AL"/>
              </w:rPr>
            </w:pPr>
            <w:r w:rsidRPr="00401194">
              <w:rPr>
                <w:rFonts w:ascii="Times New Roman" w:hAnsi="Times New Roman"/>
                <w:sz w:val="24"/>
                <w:szCs w:val="24"/>
                <w:lang w:val="sq-AL"/>
              </w:rPr>
              <w:t>Më pas, me Urdhërin e Ministrit të Financave dhe Ekonomisë nr. 57 datë 23.3.2021, është ngritur një grup pune, ku në përbërje të tij ka pasur përfaqësues nga Drejtoria Juridike në Ministrinë e Financave dhe Ekonomisë, Drejtoria e Strehimit në MFE si dhe Enti Kombëtar i Banesave, i cili ka pasur për zbatim vlerësimin e ndryshimeve ligjore të dala nga takimet e mbajtura më institucionet e sipërpermenduara. Ky grup pune, në përfundim i ka vlerësuar të nevojshme ndryshimet ligjore.</w:t>
            </w:r>
          </w:p>
          <w:p w14:paraId="14063E9A" w14:textId="77777777" w:rsidR="002A7174" w:rsidRPr="00401194" w:rsidRDefault="002A7174" w:rsidP="00401194">
            <w:pPr>
              <w:spacing w:line="276" w:lineRule="auto"/>
              <w:jc w:val="both"/>
              <w:rPr>
                <w:rFonts w:ascii="Times New Roman" w:hAnsi="Times New Roman"/>
                <w:i/>
                <w:sz w:val="24"/>
                <w:szCs w:val="24"/>
                <w:lang w:val="sq-AL"/>
              </w:rPr>
            </w:pPr>
          </w:p>
          <w:p w14:paraId="4E9C5703" w14:textId="77777777" w:rsidR="002A7174" w:rsidRPr="00401194" w:rsidRDefault="002A7174" w:rsidP="00401194">
            <w:pPr>
              <w:tabs>
                <w:tab w:val="left" w:pos="1098"/>
              </w:tabs>
              <w:spacing w:line="276" w:lineRule="auto"/>
              <w:contextualSpacing/>
              <w:jc w:val="both"/>
              <w:rPr>
                <w:rFonts w:ascii="Times New Roman" w:hAnsi="Times New Roman"/>
                <w:sz w:val="24"/>
                <w:szCs w:val="24"/>
                <w:lang w:val="sq-AL"/>
              </w:rPr>
            </w:pPr>
            <w:r w:rsidRPr="00401194">
              <w:rPr>
                <w:rFonts w:ascii="Times New Roman" w:hAnsi="Times New Roman"/>
                <w:sz w:val="24"/>
                <w:szCs w:val="24"/>
                <w:lang w:val="sq-AL"/>
              </w:rPr>
              <w:t>Për sa i përket konsultimit të jashtëm, projektligji i është dërguar për mendim Agjencisë së Mbrojtjes së Vetëqeverisjes Vendore,Qendrës Kombëtare të Biznesit, Agjencisë Shtetërore të Kadastrës, Drejtorisë së Përgjithshme të Tatimeve, Shoqatës së Ndërtuesve të Shqipërisë.</w:t>
            </w:r>
          </w:p>
          <w:p w14:paraId="5EC2E95A" w14:textId="77777777" w:rsidR="002A7174" w:rsidRPr="00401194" w:rsidRDefault="002A7174" w:rsidP="00401194">
            <w:pPr>
              <w:tabs>
                <w:tab w:val="left" w:pos="1098"/>
              </w:tabs>
              <w:spacing w:line="276" w:lineRule="auto"/>
              <w:contextualSpacing/>
              <w:jc w:val="both"/>
              <w:rPr>
                <w:rFonts w:ascii="Times New Roman" w:hAnsi="Times New Roman"/>
                <w:sz w:val="24"/>
                <w:szCs w:val="24"/>
                <w:lang w:val="sq-AL"/>
              </w:rPr>
            </w:pPr>
          </w:p>
          <w:p w14:paraId="132F84E0" w14:textId="77777777" w:rsidR="00872E10" w:rsidRPr="00B614C9" w:rsidRDefault="00872E10" w:rsidP="00872E10">
            <w:pPr>
              <w:tabs>
                <w:tab w:val="left" w:pos="1098"/>
              </w:tabs>
              <w:spacing w:line="276" w:lineRule="auto"/>
              <w:contextualSpacing/>
              <w:jc w:val="both"/>
              <w:rPr>
                <w:rFonts w:ascii="Times New Roman" w:hAnsi="Times New Roman"/>
                <w:sz w:val="24"/>
                <w:szCs w:val="24"/>
                <w:lang w:val="sq-AL"/>
              </w:rPr>
            </w:pPr>
            <w:r w:rsidRPr="00B614C9">
              <w:rPr>
                <w:rFonts w:ascii="Times New Roman" w:hAnsi="Times New Roman"/>
                <w:sz w:val="24"/>
                <w:szCs w:val="24"/>
                <w:lang w:val="sq-AL"/>
              </w:rPr>
              <w:lastRenderedPageBreak/>
              <w:t>Me anë të shkresës nr. 7461/1, datë 19.8.2021 Qendra Kombetare e Biznesit ka sjellë sugjerimet e cila e cila ka të bëjë mbi termin “administrator”, konkretisht duke informuar mbi bazën ligjore të tyre</w:t>
            </w:r>
            <w:r>
              <w:rPr>
                <w:lang w:val="sq-AL"/>
              </w:rPr>
              <w:t xml:space="preserve"> </w:t>
            </w:r>
            <w:r w:rsidRPr="00401194">
              <w:rPr>
                <w:rFonts w:ascii="Times New Roman" w:hAnsi="Times New Roman"/>
                <w:sz w:val="24"/>
                <w:szCs w:val="24"/>
                <w:lang w:val="sq-AL"/>
              </w:rPr>
              <w:t>(Nr. 9901, datë 14/04/2008)</w:t>
            </w:r>
            <w:r w:rsidRPr="00B614C9">
              <w:rPr>
                <w:rFonts w:ascii="Times New Roman" w:hAnsi="Times New Roman"/>
                <w:sz w:val="24"/>
                <w:szCs w:val="24"/>
                <w:lang w:val="sq-AL"/>
              </w:rPr>
              <w:t>, sa i takon termit “administrator” dhe duke sqaruar se bazuar ligjit te tyre tregtari eshte person fizik, sipas kuptimit te kodit civil dhe ka listuar subjektet qe regjistrohen ne regjistrin tregtar. Për të cilën, sipas përkufizimit tonë, është i njëjtë me atë të bazës ligjore të QKB.</w:t>
            </w:r>
          </w:p>
          <w:p w14:paraId="2109437E" w14:textId="77777777" w:rsidR="00872E10" w:rsidRPr="00B614C9" w:rsidRDefault="00872E10" w:rsidP="00872E10">
            <w:pPr>
              <w:tabs>
                <w:tab w:val="left" w:pos="1098"/>
              </w:tabs>
              <w:spacing w:line="276" w:lineRule="auto"/>
              <w:contextualSpacing/>
              <w:jc w:val="both"/>
              <w:rPr>
                <w:rFonts w:ascii="Times New Roman" w:hAnsi="Times New Roman"/>
                <w:sz w:val="24"/>
                <w:szCs w:val="24"/>
                <w:lang w:val="sq-AL"/>
              </w:rPr>
            </w:pPr>
          </w:p>
          <w:p w14:paraId="7B6F0280" w14:textId="77777777" w:rsidR="00872E10" w:rsidRPr="00B614C9" w:rsidRDefault="00872E10" w:rsidP="00872E10">
            <w:pPr>
              <w:tabs>
                <w:tab w:val="left" w:pos="1098"/>
              </w:tabs>
              <w:spacing w:line="276" w:lineRule="auto"/>
              <w:contextualSpacing/>
              <w:jc w:val="both"/>
              <w:rPr>
                <w:rFonts w:ascii="Times New Roman" w:hAnsi="Times New Roman"/>
                <w:sz w:val="24"/>
                <w:szCs w:val="24"/>
                <w:lang w:val="sq-AL"/>
              </w:rPr>
            </w:pPr>
            <w:r w:rsidRPr="00B614C9">
              <w:rPr>
                <w:rFonts w:ascii="Times New Roman" w:hAnsi="Times New Roman"/>
                <w:sz w:val="24"/>
                <w:szCs w:val="24"/>
                <w:lang w:val="sq-AL"/>
              </w:rPr>
              <w:t>Shoqata e Ndërtuesve të Shqipërisë (SHNSH), me anë të shkresës nr. 3391, datë 10.9.2021 ka sjellë komente të cilat kanë gjetur reflektim ose argumentohet mos reflektimi i tyre si më poshtë:</w:t>
            </w:r>
          </w:p>
          <w:p w14:paraId="6CBFDE82" w14:textId="77777777" w:rsidR="00872E10" w:rsidRPr="00B614C9" w:rsidRDefault="00872E10" w:rsidP="00872E10">
            <w:pPr>
              <w:tabs>
                <w:tab w:val="left" w:pos="1098"/>
              </w:tabs>
              <w:spacing w:line="276" w:lineRule="auto"/>
              <w:contextualSpacing/>
              <w:jc w:val="both"/>
              <w:rPr>
                <w:rFonts w:ascii="Times New Roman" w:hAnsi="Times New Roman"/>
                <w:sz w:val="24"/>
                <w:szCs w:val="24"/>
              </w:rPr>
            </w:pPr>
            <w:r w:rsidRPr="00B614C9">
              <w:rPr>
                <w:rFonts w:ascii="Times New Roman" w:hAnsi="Times New Roman"/>
                <w:sz w:val="24"/>
                <w:szCs w:val="24"/>
                <w:lang w:val="sq-AL"/>
              </w:rPr>
              <w:t xml:space="preserve">- </w:t>
            </w:r>
            <w:r w:rsidRPr="00B614C9">
              <w:rPr>
                <w:rFonts w:ascii="Times New Roman" w:hAnsi="Times New Roman"/>
                <w:i/>
                <w:sz w:val="24"/>
                <w:szCs w:val="24"/>
                <w:lang w:val="sq-AL"/>
              </w:rPr>
              <w:t>“nocionin e ndërtesës, kompetencat e kryesisë, kontratën me administratorin”</w:t>
            </w:r>
            <w:r w:rsidRPr="00B614C9">
              <w:rPr>
                <w:rFonts w:ascii="Times New Roman" w:hAnsi="Times New Roman"/>
                <w:sz w:val="24"/>
                <w:szCs w:val="24"/>
                <w:lang w:val="sq-AL"/>
              </w:rPr>
              <w:t>. Në lidhje me nocionin e ndërtesës ku është parashikuar në pikën 9 të nenit 1, shoqata është shprehur se këtu, mund të përfshihen</w:t>
            </w:r>
            <w:r w:rsidRPr="00B614C9">
              <w:rPr>
                <w:rFonts w:ascii="Times New Roman" w:hAnsi="Times New Roman"/>
                <w:i/>
                <w:sz w:val="24"/>
                <w:szCs w:val="24"/>
                <w:lang w:val="sq-AL"/>
              </w:rPr>
              <w:t>“....ndërtesa me funksione miks-banim, ...resorte turistike dhe zona industriale...”.</w:t>
            </w:r>
            <w:r w:rsidRPr="00B614C9">
              <w:rPr>
                <w:rFonts w:ascii="Times New Roman" w:hAnsi="Times New Roman"/>
                <w:sz w:val="24"/>
                <w:szCs w:val="24"/>
                <w:lang w:val="sq-AL"/>
              </w:rPr>
              <w:t xml:space="preserve"> Mendimi i shoqatës është reflektuar pjesërisht, duke përcaktuar kuptimin e fjalës “ndërtesë”. </w:t>
            </w:r>
            <w:r w:rsidRPr="00B614C9">
              <w:rPr>
                <w:rFonts w:ascii="Times New Roman" w:hAnsi="Times New Roman"/>
                <w:sz w:val="24"/>
                <w:szCs w:val="24"/>
              </w:rPr>
              <w:t>Në lidhje me komentin mbi përfshirjen e resorteve turistike, sqarojmë se, ato janë prona individuale, pra janë pjesë e konceptit të komplekseve rezidenciale, që janë përfshirë në këtë projektligj.</w:t>
            </w:r>
            <w:r w:rsidRPr="00B614C9">
              <w:rPr>
                <w:rFonts w:ascii="Times New Roman" w:hAnsi="Times New Roman"/>
                <w:i/>
                <w:sz w:val="24"/>
                <w:szCs w:val="24"/>
              </w:rPr>
              <w:t xml:space="preserve"> </w:t>
            </w:r>
            <w:r w:rsidRPr="00B614C9">
              <w:rPr>
                <w:rFonts w:ascii="Times New Roman" w:hAnsi="Times New Roman"/>
                <w:sz w:val="24"/>
                <w:szCs w:val="24"/>
                <w:lang w:val="sq-AL"/>
              </w:rPr>
              <w:t xml:space="preserve">Përsa i takon bashkëpronësisë në objekte industriale, gjykojmë se janë të mjaftueshme parashikimet në nenet 209 – 221 të  </w:t>
            </w:r>
            <w:r w:rsidRPr="00B614C9">
              <w:rPr>
                <w:rFonts w:ascii="Times New Roman" w:hAnsi="Times New Roman"/>
                <w:sz w:val="24"/>
                <w:szCs w:val="24"/>
              </w:rPr>
              <w:t>Kodit Civil</w:t>
            </w:r>
            <w:r w:rsidRPr="00B614C9">
              <w:rPr>
                <w:rFonts w:ascii="Times New Roman" w:hAnsi="Times New Roman"/>
                <w:sz w:val="24"/>
                <w:szCs w:val="24"/>
              </w:rPr>
              <w:t>.</w:t>
            </w:r>
          </w:p>
          <w:p w14:paraId="17C824BA" w14:textId="77777777" w:rsidR="00872E10" w:rsidRPr="00B614C9" w:rsidRDefault="00872E10" w:rsidP="00872E10">
            <w:pPr>
              <w:tabs>
                <w:tab w:val="left" w:pos="1098"/>
              </w:tabs>
              <w:spacing w:line="276" w:lineRule="auto"/>
              <w:contextualSpacing/>
              <w:jc w:val="both"/>
              <w:rPr>
                <w:rFonts w:ascii="Times New Roman" w:hAnsi="Times New Roman"/>
                <w:sz w:val="24"/>
                <w:szCs w:val="24"/>
              </w:rPr>
            </w:pPr>
            <w:r w:rsidRPr="00B614C9">
              <w:rPr>
                <w:rFonts w:ascii="Times New Roman" w:hAnsi="Times New Roman"/>
                <w:sz w:val="24"/>
                <w:szCs w:val="24"/>
              </w:rPr>
              <w:t>- Shoqata propozon rishikimin e termave të kontratës tip, për këtë sqarojmë se ky propozim nuk është marrë parasyshë pasi,kontrata është në përputhje me nenin 850 e vijues të Kodit Civil të Republikës së Shqipërisë.</w:t>
            </w:r>
          </w:p>
          <w:p w14:paraId="7435C504" w14:textId="77777777" w:rsidR="00872E10" w:rsidRPr="00B614C9" w:rsidRDefault="00872E10" w:rsidP="00872E10">
            <w:pPr>
              <w:tabs>
                <w:tab w:val="left" w:pos="1098"/>
              </w:tabs>
              <w:spacing w:line="276" w:lineRule="auto"/>
              <w:contextualSpacing/>
              <w:jc w:val="both"/>
              <w:rPr>
                <w:rFonts w:ascii="Times New Roman" w:hAnsi="Times New Roman"/>
                <w:sz w:val="24"/>
                <w:szCs w:val="24"/>
                <w:lang w:val="sq-AL"/>
              </w:rPr>
            </w:pPr>
            <w:r w:rsidRPr="00B614C9">
              <w:rPr>
                <w:rFonts w:ascii="Times New Roman" w:hAnsi="Times New Roman"/>
                <w:sz w:val="24"/>
                <w:szCs w:val="24"/>
              </w:rPr>
              <w:t>- Në lidhje me sugjerimin për përcaktimin e një tarife fikse administrimi, pra vendosjen e një çmimi dysheme, sqarojmë se ky sugjerim nuk është marrë parasyshë, pasi caktimi i një tarife administrimi bëhet rast pas rasti, sipas zonës së banimit, kërkesave për mirëmbajtje, dhe kjo ndryshon ndër vite ndaj është e drejtë e bashkëpronarëve për të përcaktuar tarifën e administrimit.</w:t>
            </w:r>
          </w:p>
          <w:p w14:paraId="4DD4154D" w14:textId="77777777" w:rsidR="00872E10" w:rsidRPr="00B614C9" w:rsidRDefault="00872E10" w:rsidP="00872E10">
            <w:pPr>
              <w:tabs>
                <w:tab w:val="left" w:pos="1098"/>
              </w:tabs>
              <w:spacing w:line="276" w:lineRule="auto"/>
              <w:contextualSpacing/>
              <w:jc w:val="both"/>
              <w:rPr>
                <w:rFonts w:ascii="Times New Roman" w:hAnsi="Times New Roman"/>
                <w:sz w:val="24"/>
                <w:szCs w:val="24"/>
                <w:lang w:val="sq-AL"/>
              </w:rPr>
            </w:pPr>
            <w:r w:rsidRPr="00B614C9">
              <w:rPr>
                <w:rFonts w:ascii="Times New Roman" w:hAnsi="Times New Roman"/>
                <w:sz w:val="24"/>
                <w:szCs w:val="24"/>
                <w:lang w:val="sq-AL"/>
              </w:rPr>
              <w:t>-Mendimet e SHNSH mbi përcaktimin e saktë të detyrave të asamblese, specifikimin e statusit të Kryesise dhe përcaktimin e qartë se çfarë ndodh në rastet e mospagesave të detyrimeve, janë reflektuar përkatësisht në nenet 7 dhe 8 të këtij projektligji, ndërkohë për mos pagesën e detyrimeve, me këto ndryshime ligjore është parashikuar dhe specifikuar se mos pagesa e këtyre detyrimeve “përbën titull ekzekutiv sipas nenit 510 të KPC”, i cili sjell një procedurë te qartë se si ndiqet .</w:t>
            </w:r>
          </w:p>
          <w:p w14:paraId="5C4205B6" w14:textId="77777777" w:rsidR="00872E10" w:rsidRPr="00B614C9" w:rsidRDefault="00872E10" w:rsidP="00872E10">
            <w:pPr>
              <w:pStyle w:val="CommentText"/>
              <w:spacing w:line="276" w:lineRule="auto"/>
              <w:jc w:val="both"/>
              <w:rPr>
                <w:rFonts w:ascii="Times New Roman" w:hAnsi="Times New Roman"/>
                <w:sz w:val="24"/>
                <w:szCs w:val="24"/>
                <w:lang w:val="sq-AL"/>
              </w:rPr>
            </w:pPr>
          </w:p>
          <w:p w14:paraId="6BE1EFAE" w14:textId="77777777" w:rsidR="00872E10" w:rsidRPr="00B614C9" w:rsidRDefault="00872E10" w:rsidP="00872E10">
            <w:pPr>
              <w:pStyle w:val="CommentText"/>
              <w:spacing w:line="276" w:lineRule="auto"/>
              <w:jc w:val="both"/>
              <w:rPr>
                <w:rFonts w:ascii="Times New Roman" w:hAnsi="Times New Roman"/>
                <w:sz w:val="24"/>
                <w:szCs w:val="24"/>
                <w:lang w:val="sq-AL"/>
              </w:rPr>
            </w:pPr>
            <w:r w:rsidRPr="00B614C9">
              <w:rPr>
                <w:rFonts w:ascii="Times New Roman" w:hAnsi="Times New Roman"/>
                <w:sz w:val="24"/>
                <w:szCs w:val="24"/>
                <w:lang w:val="sq-AL"/>
              </w:rPr>
              <w:t>Ndërkohë, pas prezantimit të këtij projektligji pranë Agjencia e Mbrojtjes së Vetëqeverisjes Vendore, kjo e fundit më anë të shkresës nr. 16771, datë 4.10.2021 ka rekomanduar disa rregullime në konteksin e të shprehurit, duke shtuar fjali specifike që bëjnë një qartësim më të mirë të fjalisë si dhe duke rekomanduar shtimin e institucioneve. Nga 9 rekomandime të dhëna 7 prej tyre janë marrë në konsideratë dhe janë përfshirë në këtë projektligj. Nuk janë reflektuar sugjerimet si më poshtë:</w:t>
            </w:r>
          </w:p>
          <w:p w14:paraId="55B4DAE0" w14:textId="77777777" w:rsidR="00872E10" w:rsidRPr="00B614C9" w:rsidRDefault="00872E10" w:rsidP="00CE5909">
            <w:pPr>
              <w:pStyle w:val="CommentText"/>
              <w:numPr>
                <w:ilvl w:val="0"/>
                <w:numId w:val="18"/>
              </w:numPr>
              <w:spacing w:line="276" w:lineRule="auto"/>
              <w:jc w:val="both"/>
              <w:rPr>
                <w:rFonts w:ascii="Times New Roman" w:hAnsi="Times New Roman"/>
                <w:sz w:val="24"/>
                <w:szCs w:val="24"/>
                <w:lang w:val="sq-AL"/>
              </w:rPr>
            </w:pPr>
            <w:r w:rsidRPr="00B614C9">
              <w:rPr>
                <w:rFonts w:ascii="Times New Roman" w:hAnsi="Times New Roman"/>
                <w:sz w:val="24"/>
                <w:szCs w:val="24"/>
                <w:lang w:val="sq-AL"/>
              </w:rPr>
              <w:t>Në pikën 4 të nenit 17/1 të këtij projektligji, lidhur me vendim-marrjen për shëmbjen e objektit, AMVV sugjeron të merret miratimi i të paktën 75 % të kuotave përkatëse. Ky sugjerim nuk është marrë në konsideratë, pasi duke qenë se vendimi për prishje objekti prek të gjithë bashkëpronarët dhe ka pasoja të mëdha financiare, e për këtë arsye është parashikuar pëlqimi i të gjithë bashkëpronarëve.</w:t>
            </w:r>
          </w:p>
          <w:p w14:paraId="163D962C" w14:textId="77777777" w:rsidR="00872E10" w:rsidRPr="00B614C9" w:rsidRDefault="00872E10" w:rsidP="00CE5909">
            <w:pPr>
              <w:pStyle w:val="CommentText"/>
              <w:numPr>
                <w:ilvl w:val="0"/>
                <w:numId w:val="18"/>
              </w:numPr>
              <w:spacing w:line="276" w:lineRule="auto"/>
              <w:jc w:val="both"/>
              <w:rPr>
                <w:rFonts w:ascii="Times New Roman" w:hAnsi="Times New Roman"/>
                <w:sz w:val="24"/>
                <w:szCs w:val="24"/>
                <w:lang w:val="sq-AL"/>
              </w:rPr>
            </w:pPr>
            <w:r w:rsidRPr="00B614C9">
              <w:rPr>
                <w:rFonts w:ascii="Times New Roman" w:hAnsi="Times New Roman"/>
                <w:sz w:val="24"/>
                <w:szCs w:val="24"/>
                <w:lang w:val="sq-AL"/>
              </w:rPr>
              <w:lastRenderedPageBreak/>
              <w:t>Në pikën 3 të nenit 11 të këtij projektligji, nga AMVV kërkohet të shtohet edhe Ministri i Brendshëm si bashkëfirmosës i kontratës tip. Ky sugjerim nuk është reflektuar, pasi nuk është konsideruar i domosdoshëm shtimi i një institucioni tjetër.</w:t>
            </w:r>
          </w:p>
          <w:p w14:paraId="53B6E4CF" w14:textId="77777777" w:rsidR="00872E10" w:rsidRPr="00B614C9" w:rsidRDefault="00872E10" w:rsidP="00872E10">
            <w:pPr>
              <w:pStyle w:val="CommentText"/>
              <w:spacing w:line="276" w:lineRule="auto"/>
              <w:jc w:val="both"/>
              <w:rPr>
                <w:rFonts w:ascii="Times New Roman" w:hAnsi="Times New Roman"/>
                <w:sz w:val="24"/>
                <w:szCs w:val="24"/>
                <w:lang w:val="sq-AL"/>
              </w:rPr>
            </w:pPr>
          </w:p>
          <w:p w14:paraId="2A74B656" w14:textId="77777777" w:rsidR="00872E10" w:rsidRPr="00B614C9" w:rsidRDefault="00872E10" w:rsidP="00872E10">
            <w:pPr>
              <w:pStyle w:val="CommentText"/>
              <w:spacing w:line="276" w:lineRule="auto"/>
              <w:jc w:val="both"/>
              <w:rPr>
                <w:rFonts w:ascii="Times New Roman" w:hAnsi="Times New Roman"/>
                <w:sz w:val="24"/>
                <w:szCs w:val="24"/>
                <w:lang w:val="sq-AL"/>
              </w:rPr>
            </w:pPr>
            <w:r w:rsidRPr="00B614C9">
              <w:rPr>
                <w:rFonts w:ascii="Times New Roman" w:hAnsi="Times New Roman"/>
                <w:sz w:val="24"/>
                <w:szCs w:val="24"/>
                <w:lang w:val="sq-AL"/>
              </w:rPr>
              <w:t>Drejtoria e Përgjithshme e Tatimeve me anë të shkresës nr. 14301/1, datë 6.8.2021 është shprehur “Dakort” dhe pa komente.</w:t>
            </w:r>
          </w:p>
          <w:p w14:paraId="5A83D29D" w14:textId="77777777" w:rsidR="00872E10" w:rsidRPr="00B614C9" w:rsidRDefault="00872E10" w:rsidP="00872E10">
            <w:pPr>
              <w:pStyle w:val="CommentText"/>
              <w:spacing w:line="276" w:lineRule="auto"/>
              <w:jc w:val="both"/>
              <w:rPr>
                <w:rFonts w:ascii="Times New Roman" w:hAnsi="Times New Roman"/>
                <w:sz w:val="24"/>
                <w:szCs w:val="24"/>
                <w:lang w:val="sq-AL"/>
              </w:rPr>
            </w:pPr>
          </w:p>
          <w:p w14:paraId="0E33B4EB" w14:textId="77777777" w:rsidR="00872E10" w:rsidRPr="00B614C9" w:rsidRDefault="00872E10" w:rsidP="00872E10">
            <w:pPr>
              <w:pStyle w:val="CommentText"/>
              <w:spacing w:line="276" w:lineRule="auto"/>
              <w:jc w:val="both"/>
              <w:rPr>
                <w:rFonts w:ascii="Times New Roman" w:hAnsi="Times New Roman"/>
                <w:sz w:val="24"/>
                <w:szCs w:val="24"/>
                <w:lang w:val="sq-AL"/>
              </w:rPr>
            </w:pPr>
            <w:r w:rsidRPr="00B614C9">
              <w:rPr>
                <w:rFonts w:ascii="Times New Roman" w:hAnsi="Times New Roman"/>
                <w:sz w:val="24"/>
                <w:szCs w:val="24"/>
                <w:lang w:val="sq-AL"/>
              </w:rPr>
              <w:t>Agjencia Shtetërore e Kadastrës me anë të shkresës nr. 13440/1 datë 02.11.2021 ka rekomanduar 3 pika të cilat kanë të bëjnë më zëvëndësime të termave si: “Zyra me Drejtori” apo Bashki/Komunë me njësi administrative..etj, të cilat janë marrë në konsideratë dhe janë ndryshuar sipas rekomandimit.</w:t>
            </w:r>
          </w:p>
          <w:p w14:paraId="70B053B7" w14:textId="77777777" w:rsidR="00872E10" w:rsidRPr="00B614C9" w:rsidRDefault="00872E10" w:rsidP="00872E10">
            <w:pPr>
              <w:pStyle w:val="CommentText"/>
              <w:spacing w:line="276" w:lineRule="auto"/>
              <w:jc w:val="both"/>
              <w:rPr>
                <w:rFonts w:ascii="Times New Roman" w:hAnsi="Times New Roman"/>
                <w:sz w:val="24"/>
                <w:szCs w:val="24"/>
                <w:lang w:val="sq-AL"/>
              </w:rPr>
            </w:pPr>
          </w:p>
          <w:p w14:paraId="37888419" w14:textId="77777777" w:rsidR="00872E10" w:rsidRPr="00B614C9" w:rsidRDefault="00872E10" w:rsidP="00872E10">
            <w:pPr>
              <w:pStyle w:val="CommentText"/>
              <w:spacing w:line="276" w:lineRule="auto"/>
              <w:jc w:val="both"/>
              <w:rPr>
                <w:rFonts w:ascii="Times New Roman" w:hAnsi="Times New Roman"/>
                <w:sz w:val="24"/>
                <w:szCs w:val="24"/>
                <w:lang w:val="sq-AL"/>
              </w:rPr>
            </w:pPr>
            <w:r w:rsidRPr="00B614C9">
              <w:rPr>
                <w:rFonts w:ascii="Times New Roman" w:hAnsi="Times New Roman"/>
                <w:sz w:val="24"/>
                <w:szCs w:val="24"/>
                <w:lang w:val="sq-AL"/>
              </w:rPr>
              <w:t xml:space="preserve">Më datë 8/3/2022, përfaqësues të bizneseve për administrimin e ambjenteve të përbashkëta në ndërtesa e komplekse, kanë sjellë mendime për këtë projektligj, konkretisht: </w:t>
            </w:r>
          </w:p>
          <w:p w14:paraId="0B408D39" w14:textId="77777777" w:rsidR="00872E10" w:rsidRPr="00B614C9" w:rsidRDefault="00872E10" w:rsidP="00CE5909">
            <w:pPr>
              <w:pStyle w:val="CommentText"/>
              <w:numPr>
                <w:ilvl w:val="0"/>
                <w:numId w:val="17"/>
              </w:numPr>
              <w:spacing w:line="276" w:lineRule="auto"/>
              <w:jc w:val="both"/>
              <w:rPr>
                <w:rFonts w:ascii="Times New Roman" w:hAnsi="Times New Roman"/>
                <w:sz w:val="24"/>
                <w:szCs w:val="24"/>
                <w:lang w:val="sq-AL"/>
              </w:rPr>
            </w:pPr>
            <w:r w:rsidRPr="00B614C9">
              <w:rPr>
                <w:rFonts w:ascii="Times New Roman" w:hAnsi="Times New Roman"/>
                <w:sz w:val="24"/>
                <w:szCs w:val="24"/>
                <w:lang w:val="sq-AL"/>
              </w:rPr>
              <w:t xml:space="preserve">Në nenin 12 të ligjit 92/2014 </w:t>
            </w:r>
            <w:r w:rsidRPr="00B614C9">
              <w:rPr>
                <w:rFonts w:ascii="Times New Roman" w:hAnsi="Times New Roman"/>
                <w:sz w:val="24"/>
                <w:szCs w:val="24"/>
              </w:rPr>
              <w:t xml:space="preserve">që përcakton zbatimin e tatimit mbi vlerën e shtuar në Republikën e Shqipërisë, kërkohet të shtohet që, </w:t>
            </w:r>
            <w:r w:rsidRPr="00B614C9">
              <w:rPr>
                <w:rFonts w:ascii="Times New Roman" w:hAnsi="Times New Roman"/>
                <w:i/>
                <w:sz w:val="24"/>
                <w:szCs w:val="24"/>
              </w:rPr>
              <w:t>“shërbimi i administrimit të përjashtohet nga TVSH duke e bërë 0 % ose 5 %”</w:t>
            </w:r>
            <w:r w:rsidRPr="00B614C9">
              <w:rPr>
                <w:rFonts w:ascii="Times New Roman" w:hAnsi="Times New Roman"/>
                <w:sz w:val="24"/>
                <w:szCs w:val="24"/>
              </w:rPr>
              <w:t>. Sqarojmë se, kjo kërkesë nuk mund të reflektohet në këtë projektligj, por do të propozohet ndryshim në ligjin për tatimet.</w:t>
            </w:r>
          </w:p>
          <w:p w14:paraId="46768AE4" w14:textId="77777777" w:rsidR="00872E10" w:rsidRPr="00B614C9" w:rsidRDefault="00872E10" w:rsidP="00CE5909">
            <w:pPr>
              <w:pStyle w:val="CommentText"/>
              <w:numPr>
                <w:ilvl w:val="0"/>
                <w:numId w:val="17"/>
              </w:numPr>
              <w:spacing w:line="276" w:lineRule="auto"/>
              <w:jc w:val="both"/>
              <w:rPr>
                <w:rFonts w:ascii="Times New Roman" w:hAnsi="Times New Roman"/>
                <w:sz w:val="24"/>
                <w:szCs w:val="24"/>
                <w:lang w:val="sq-AL"/>
              </w:rPr>
            </w:pPr>
            <w:r w:rsidRPr="00B614C9">
              <w:rPr>
                <w:rFonts w:ascii="Times New Roman" w:hAnsi="Times New Roman"/>
                <w:sz w:val="24"/>
                <w:szCs w:val="24"/>
              </w:rPr>
              <w:t xml:space="preserve">Për të mundësuar mbledhjen e tarifës së adminsitrimit, </w:t>
            </w:r>
            <w:r w:rsidRPr="00B614C9">
              <w:rPr>
                <w:rFonts w:ascii="Times New Roman" w:hAnsi="Times New Roman"/>
                <w:sz w:val="24"/>
                <w:szCs w:val="24"/>
              </w:rPr>
              <w:t>s</w:t>
            </w:r>
            <w:r w:rsidRPr="00B614C9">
              <w:rPr>
                <w:rFonts w:ascii="Times New Roman" w:hAnsi="Times New Roman"/>
                <w:sz w:val="24"/>
                <w:szCs w:val="24"/>
              </w:rPr>
              <w:t>u</w:t>
            </w:r>
            <w:r w:rsidRPr="00B614C9">
              <w:rPr>
                <w:rFonts w:ascii="Times New Roman" w:hAnsi="Times New Roman"/>
                <w:sz w:val="24"/>
                <w:szCs w:val="24"/>
              </w:rPr>
              <w:t xml:space="preserve">gjerohet </w:t>
            </w:r>
            <w:r w:rsidRPr="00B614C9">
              <w:rPr>
                <w:rFonts w:ascii="Times New Roman" w:hAnsi="Times New Roman"/>
                <w:sz w:val="24"/>
                <w:szCs w:val="24"/>
              </w:rPr>
              <w:t>që tarifa e adminstrimit të përfshihet në faturën e ujit ose të energjisë elektrike. Në lidhje me këtë sqarojmë se, fatura e administrimit, tashmë me ndryshimet ligjore përbën titull ekzekutiv sipas dispozitave të Kodit Civil. Së dyti, e gjykojmë të pamundur realizimin praktik duke qenë se administratorët janë subjekte private që operojnë në treg dhe nuk kanë vartësi as nga Bashkia dhe as nga ndërmarrjet e UK, ndërkohë që tarifat janë të ndryshme dhe të pa unifikuara dhe varen nga vendimet e asamblesë.</w:t>
            </w:r>
          </w:p>
          <w:p w14:paraId="4CBB15BC" w14:textId="77777777" w:rsidR="00872E10" w:rsidRPr="00B614C9" w:rsidRDefault="00872E10" w:rsidP="00CE5909">
            <w:pPr>
              <w:pStyle w:val="CommentText"/>
              <w:numPr>
                <w:ilvl w:val="0"/>
                <w:numId w:val="17"/>
              </w:numPr>
              <w:spacing w:line="276" w:lineRule="auto"/>
              <w:jc w:val="both"/>
              <w:rPr>
                <w:rFonts w:ascii="Times New Roman" w:hAnsi="Times New Roman"/>
                <w:sz w:val="24"/>
                <w:szCs w:val="24"/>
                <w:lang w:val="sq-AL"/>
              </w:rPr>
            </w:pPr>
            <w:r w:rsidRPr="00B614C9">
              <w:rPr>
                <w:rFonts w:ascii="Times New Roman" w:hAnsi="Times New Roman"/>
                <w:sz w:val="24"/>
                <w:szCs w:val="24"/>
              </w:rPr>
              <w:t>Kërkohet të përcaktohet se të gjithë subjektet sipërmarrëse të jenë të regjistruar në QKB. Informojmë se, ky rekomandim është përfshirë në ndryshimet ligjore përkatësisht në nenin 1 të këtij projektligji;</w:t>
            </w:r>
          </w:p>
          <w:p w14:paraId="403D9D05" w14:textId="77777777" w:rsidR="00872E10" w:rsidRPr="00B614C9" w:rsidRDefault="00872E10" w:rsidP="00CE5909">
            <w:pPr>
              <w:pStyle w:val="CommentText"/>
              <w:numPr>
                <w:ilvl w:val="0"/>
                <w:numId w:val="17"/>
              </w:numPr>
              <w:spacing w:line="276" w:lineRule="auto"/>
              <w:jc w:val="both"/>
              <w:rPr>
                <w:rFonts w:ascii="Times New Roman" w:hAnsi="Times New Roman"/>
                <w:sz w:val="24"/>
                <w:szCs w:val="24"/>
                <w:lang w:val="sq-AL"/>
              </w:rPr>
            </w:pPr>
            <w:r w:rsidRPr="00B614C9">
              <w:rPr>
                <w:rFonts w:ascii="Times New Roman" w:hAnsi="Times New Roman"/>
                <w:sz w:val="24"/>
                <w:szCs w:val="24"/>
              </w:rPr>
              <w:t xml:space="preserve">Të lihet nocioni “shoqëri administrimi” pasi është një nocion më i gjërë dhe nuk lë vënd për abuzim si “personi administrator”, pasi deklaron se kryetarët e asamblesë e kryejnë vetë këtë funksion në kundërshtim me ligjin. Në lidhje me këtë kërkesë sqarojmë se, personi fizik/juridik me ndryshimet ligjore duhet të jetë i pajisur me NUIS sipas kërkesave të ligjit.  </w:t>
            </w:r>
          </w:p>
          <w:p w14:paraId="23B578BD" w14:textId="16BDACD9" w:rsidR="003A1BE1" w:rsidRPr="00401194" w:rsidRDefault="00872E10" w:rsidP="00872E10">
            <w:pPr>
              <w:pStyle w:val="CommentText"/>
              <w:spacing w:line="276" w:lineRule="auto"/>
              <w:rPr>
                <w:rFonts w:ascii="Times New Roman" w:hAnsi="Times New Roman"/>
                <w:sz w:val="24"/>
                <w:szCs w:val="24"/>
                <w:lang w:val="sq-AL"/>
              </w:rPr>
            </w:pPr>
            <w:r w:rsidRPr="00B614C9">
              <w:rPr>
                <w:rFonts w:ascii="Times New Roman" w:hAnsi="Times New Roman"/>
                <w:sz w:val="24"/>
                <w:szCs w:val="24"/>
              </w:rPr>
              <w:t>Referuar nenit 23 të ligjit në fuqi, Kryetari i Bashkisë të ushtrojë funksionin për 12 muaj deri sa asambleja të konstituhoet dhe kryesia të kontraktojë një shoqëri administrimi. Për këtë sqarojmë se, pika 2 e nenit 23 të ligjit në fuqi e parashikon kërkesen e përfaqësuesve të bizneseve.</w:t>
            </w:r>
          </w:p>
          <w:p w14:paraId="4A651A79" w14:textId="77777777" w:rsidR="003A1BE1" w:rsidRPr="00401194" w:rsidRDefault="003A1BE1" w:rsidP="00401194">
            <w:pPr>
              <w:tabs>
                <w:tab w:val="left" w:pos="1098"/>
              </w:tabs>
              <w:spacing w:line="276" w:lineRule="auto"/>
              <w:contextualSpacing/>
              <w:jc w:val="both"/>
              <w:rPr>
                <w:rFonts w:ascii="Times New Roman" w:hAnsi="Times New Roman"/>
                <w:bCs/>
                <w:sz w:val="24"/>
                <w:szCs w:val="24"/>
                <w:lang w:val="en-US"/>
              </w:rPr>
            </w:pPr>
          </w:p>
          <w:p w14:paraId="14F6173F" w14:textId="77777777" w:rsidR="0006664C" w:rsidRPr="00401194" w:rsidRDefault="0006664C" w:rsidP="00401194">
            <w:pPr>
              <w:spacing w:line="276" w:lineRule="auto"/>
              <w:jc w:val="both"/>
              <w:rPr>
                <w:rFonts w:ascii="Times New Roman" w:hAnsi="Times New Roman"/>
                <w:sz w:val="24"/>
                <w:szCs w:val="24"/>
                <w:lang w:val="sq-AL"/>
              </w:rPr>
            </w:pPr>
          </w:p>
        </w:tc>
      </w:tr>
      <w:tr w:rsidR="00A84726" w:rsidRPr="00401194" w14:paraId="729BBE1B"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07F32CFF" w14:textId="77777777" w:rsidR="00A84726" w:rsidRPr="00401194" w:rsidRDefault="00CA1086" w:rsidP="00401194">
            <w:pPr>
              <w:spacing w:line="276" w:lineRule="auto"/>
              <w:jc w:val="both"/>
              <w:rPr>
                <w:rFonts w:ascii="Times New Roman" w:hAnsi="Times New Roman"/>
                <w:b/>
                <w:sz w:val="24"/>
                <w:szCs w:val="24"/>
                <w:lang w:val="sq-AL"/>
              </w:rPr>
            </w:pPr>
            <w:r w:rsidRPr="00401194">
              <w:rPr>
                <w:rFonts w:ascii="Times New Roman" w:hAnsi="Times New Roman"/>
                <w:b/>
                <w:sz w:val="24"/>
                <w:szCs w:val="24"/>
                <w:lang w:val="sq-AL"/>
              </w:rPr>
              <w:lastRenderedPageBreak/>
              <w:t xml:space="preserve">ZBATIMI DHE </w:t>
            </w:r>
            <w:r w:rsidR="00A84726" w:rsidRPr="00401194">
              <w:rPr>
                <w:rFonts w:ascii="Times New Roman" w:hAnsi="Times New Roman"/>
                <w:b/>
                <w:sz w:val="24"/>
                <w:szCs w:val="24"/>
                <w:lang w:val="sq-AL"/>
              </w:rPr>
              <w:t>MONITORI</w:t>
            </w:r>
            <w:r w:rsidRPr="00401194">
              <w:rPr>
                <w:rFonts w:ascii="Times New Roman" w:hAnsi="Times New Roman"/>
                <w:b/>
                <w:sz w:val="24"/>
                <w:szCs w:val="24"/>
                <w:lang w:val="sq-AL"/>
              </w:rPr>
              <w:t>MI</w:t>
            </w:r>
          </w:p>
          <w:p w14:paraId="1711E91D" w14:textId="77777777" w:rsidR="008428C8" w:rsidRPr="00401194" w:rsidRDefault="00CA1086" w:rsidP="00401194">
            <w:pPr>
              <w:spacing w:line="276" w:lineRule="auto"/>
              <w:jc w:val="both"/>
              <w:rPr>
                <w:rFonts w:ascii="Times New Roman" w:hAnsi="Times New Roman"/>
                <w:i/>
                <w:sz w:val="24"/>
                <w:szCs w:val="24"/>
                <w:lang w:val="sq-AL"/>
              </w:rPr>
            </w:pPr>
            <w:r w:rsidRPr="00401194">
              <w:rPr>
                <w:rFonts w:ascii="Times New Roman" w:hAnsi="Times New Roman"/>
                <w:i/>
                <w:sz w:val="24"/>
                <w:szCs w:val="24"/>
                <w:lang w:val="sq-AL"/>
              </w:rPr>
              <w:t>Si do të organiz</w:t>
            </w:r>
            <w:r w:rsidR="00217F27" w:rsidRPr="00401194">
              <w:rPr>
                <w:rFonts w:ascii="Times New Roman" w:hAnsi="Times New Roman"/>
                <w:i/>
                <w:sz w:val="24"/>
                <w:szCs w:val="24"/>
                <w:lang w:val="sq-AL"/>
              </w:rPr>
              <w:t>ohen</w:t>
            </w:r>
            <w:r w:rsidRPr="00401194">
              <w:rPr>
                <w:rFonts w:ascii="Times New Roman" w:hAnsi="Times New Roman"/>
                <w:i/>
                <w:sz w:val="24"/>
                <w:szCs w:val="24"/>
                <w:lang w:val="sq-AL"/>
              </w:rPr>
              <w:t xml:space="preserve"> zbatimi dhe monitorimi</w:t>
            </w:r>
            <w:r w:rsidR="00A84726" w:rsidRPr="00401194">
              <w:rPr>
                <w:rFonts w:ascii="Times New Roman" w:hAnsi="Times New Roman"/>
                <w:i/>
                <w:sz w:val="24"/>
                <w:szCs w:val="24"/>
                <w:lang w:val="sq-AL"/>
              </w:rPr>
              <w:t>?</w:t>
            </w:r>
          </w:p>
          <w:p w14:paraId="2528B309" w14:textId="77777777" w:rsidR="0006664C" w:rsidRPr="00401194" w:rsidRDefault="0006664C" w:rsidP="00401194">
            <w:pPr>
              <w:tabs>
                <w:tab w:val="left" w:pos="3900"/>
              </w:tabs>
              <w:spacing w:line="276" w:lineRule="auto"/>
              <w:jc w:val="both"/>
              <w:rPr>
                <w:rFonts w:ascii="Times New Roman" w:hAnsi="Times New Roman"/>
                <w:i/>
                <w:sz w:val="24"/>
                <w:szCs w:val="24"/>
                <w:lang w:val="sq-AL"/>
              </w:rPr>
            </w:pPr>
          </w:p>
          <w:p w14:paraId="25692E46" w14:textId="46346B02" w:rsidR="007E3504" w:rsidRPr="00401194" w:rsidRDefault="00393053" w:rsidP="00401194">
            <w:pPr>
              <w:pStyle w:val="Style1-BodyText"/>
              <w:spacing w:line="276" w:lineRule="auto"/>
              <w:rPr>
                <w:rFonts w:ascii="Times New Roman" w:hAnsi="Times New Roman" w:cs="Times New Roman"/>
                <w:bCs/>
                <w:sz w:val="24"/>
                <w:lang w:val="sq-AL"/>
              </w:rPr>
            </w:pPr>
            <w:r w:rsidRPr="00401194">
              <w:rPr>
                <w:rFonts w:ascii="Times New Roman" w:hAnsi="Times New Roman" w:cs="Times New Roman"/>
                <w:bCs/>
                <w:sz w:val="24"/>
                <w:lang w:val="sq-AL"/>
              </w:rPr>
              <w:t>P</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rgjegj</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sia kryesore e zbatimit t</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 xml:space="preserve"> ligjit bie mbi </w:t>
            </w:r>
            <w:r w:rsidR="004A7C1A" w:rsidRPr="00401194">
              <w:rPr>
                <w:rFonts w:ascii="Times New Roman" w:hAnsi="Times New Roman" w:cs="Times New Roman"/>
                <w:bCs/>
                <w:sz w:val="24"/>
                <w:lang w:val="sq-AL"/>
              </w:rPr>
              <w:t>A</w:t>
            </w:r>
            <w:r w:rsidRPr="00401194">
              <w:rPr>
                <w:rFonts w:ascii="Times New Roman" w:hAnsi="Times New Roman" w:cs="Times New Roman"/>
                <w:bCs/>
                <w:sz w:val="24"/>
                <w:lang w:val="sq-AL"/>
              </w:rPr>
              <w:t>samblet</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 xml:space="preserve"> e bashk</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pronar</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ve. Nj</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sit</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 xml:space="preserve"> e vet</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qeverisjes vendore kan</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 xml:space="preserve"> p</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rgjegj</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si p</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r mb</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shtetjen e as</w:t>
            </w:r>
            <w:r w:rsidR="004A7C1A" w:rsidRPr="00401194">
              <w:rPr>
                <w:rFonts w:ascii="Times New Roman" w:hAnsi="Times New Roman" w:cs="Times New Roman"/>
                <w:bCs/>
                <w:sz w:val="24"/>
                <w:lang w:val="sq-AL"/>
              </w:rPr>
              <w:t>a</w:t>
            </w:r>
            <w:r w:rsidRPr="00401194">
              <w:rPr>
                <w:rFonts w:ascii="Times New Roman" w:hAnsi="Times New Roman" w:cs="Times New Roman"/>
                <w:bCs/>
                <w:sz w:val="24"/>
                <w:lang w:val="sq-AL"/>
              </w:rPr>
              <w:t>mbleve t</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 xml:space="preserve"> bashk</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pronar</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ve n</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 xml:space="preserve"> </w:t>
            </w:r>
            <w:r w:rsidRPr="00401194">
              <w:rPr>
                <w:rFonts w:ascii="Times New Roman" w:hAnsi="Times New Roman" w:cs="Times New Roman"/>
                <w:bCs/>
                <w:sz w:val="24"/>
                <w:lang w:val="sq-AL"/>
              </w:rPr>
              <w:lastRenderedPageBreak/>
              <w:t>rastet kur ato nuk arrijn</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 xml:space="preserve"> n</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 xml:space="preserve"> ve</w:t>
            </w:r>
            <w:r w:rsidR="004A7C1A" w:rsidRPr="00401194">
              <w:rPr>
                <w:rFonts w:ascii="Times New Roman" w:hAnsi="Times New Roman" w:cs="Times New Roman"/>
                <w:bCs/>
                <w:sz w:val="24"/>
                <w:lang w:val="sq-AL"/>
              </w:rPr>
              <w:t>n</w:t>
            </w:r>
            <w:r w:rsidRPr="00401194">
              <w:rPr>
                <w:rFonts w:ascii="Times New Roman" w:hAnsi="Times New Roman" w:cs="Times New Roman"/>
                <w:bCs/>
                <w:sz w:val="24"/>
                <w:lang w:val="sq-AL"/>
              </w:rPr>
              <w:t>dim-marrje. K</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to jan</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 xml:space="preserve"> parashikimet e ligjit baz</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 t</w:t>
            </w:r>
            <w:r w:rsidR="004D6C3D" w:rsidRPr="00401194">
              <w:rPr>
                <w:rFonts w:ascii="Times New Roman" w:hAnsi="Times New Roman" w:cs="Times New Roman"/>
                <w:bCs/>
                <w:sz w:val="24"/>
                <w:lang w:val="sq-AL"/>
              </w:rPr>
              <w:t>ë</w:t>
            </w:r>
            <w:r w:rsidRPr="00401194">
              <w:rPr>
                <w:rFonts w:ascii="Times New Roman" w:hAnsi="Times New Roman" w:cs="Times New Roman"/>
                <w:bCs/>
                <w:sz w:val="24"/>
                <w:lang w:val="sq-AL"/>
              </w:rPr>
              <w:t xml:space="preserve"> cilat nuk ndryshohen nga ky opsion.</w:t>
            </w:r>
            <w:r w:rsidR="00B949F7" w:rsidRPr="00401194">
              <w:rPr>
                <w:rFonts w:ascii="Times New Roman" w:hAnsi="Times New Roman" w:cs="Times New Roman"/>
                <w:bCs/>
                <w:sz w:val="24"/>
                <w:lang w:val="sq-AL"/>
              </w:rPr>
              <w:t xml:space="preserve"> </w:t>
            </w:r>
          </w:p>
          <w:p w14:paraId="4F20EA47" w14:textId="77777777" w:rsidR="007E3504" w:rsidRPr="00401194" w:rsidRDefault="007E3504" w:rsidP="00401194">
            <w:pPr>
              <w:pStyle w:val="Style1-BodyText"/>
              <w:spacing w:line="276" w:lineRule="auto"/>
              <w:rPr>
                <w:rFonts w:ascii="Times New Roman" w:hAnsi="Times New Roman" w:cs="Times New Roman"/>
                <w:sz w:val="24"/>
              </w:rPr>
            </w:pPr>
          </w:p>
          <w:p w14:paraId="3CC87E22" w14:textId="77777777" w:rsidR="007E3504" w:rsidRPr="00401194" w:rsidRDefault="007E3504" w:rsidP="00401194">
            <w:pPr>
              <w:pStyle w:val="Style1-BodyText"/>
              <w:spacing w:line="276" w:lineRule="auto"/>
              <w:rPr>
                <w:rFonts w:ascii="Times New Roman" w:hAnsi="Times New Roman" w:cs="Times New Roman"/>
                <w:sz w:val="24"/>
              </w:rPr>
            </w:pPr>
          </w:p>
        </w:tc>
      </w:tr>
    </w:tbl>
    <w:p w14:paraId="5BD91741" w14:textId="77777777" w:rsidR="00C6728D" w:rsidRPr="00401194" w:rsidRDefault="00C6728D" w:rsidP="00401194">
      <w:pPr>
        <w:spacing w:line="276" w:lineRule="auto"/>
        <w:rPr>
          <w:rFonts w:ascii="Times New Roman" w:hAnsi="Times New Roman"/>
          <w:sz w:val="24"/>
          <w:szCs w:val="24"/>
          <w:lang w:val="sq-AL"/>
        </w:rPr>
      </w:pPr>
    </w:p>
    <w:p w14:paraId="325E05C9" w14:textId="77777777" w:rsidR="00C6728D" w:rsidRPr="00401194" w:rsidRDefault="00C6728D" w:rsidP="00401194">
      <w:pPr>
        <w:spacing w:line="276" w:lineRule="auto"/>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401194" w14:paraId="091A45BF"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0BC72" w14:textId="77777777" w:rsidR="006210CC" w:rsidRPr="00401194" w:rsidRDefault="004454DC" w:rsidP="00401194">
            <w:pPr>
              <w:spacing w:line="276" w:lineRule="auto"/>
              <w:jc w:val="both"/>
              <w:rPr>
                <w:rFonts w:ascii="Times New Roman" w:hAnsi="Times New Roman"/>
                <w:b/>
                <w:sz w:val="24"/>
                <w:szCs w:val="24"/>
                <w:lang w:val="sq-AL"/>
              </w:rPr>
            </w:pPr>
            <w:r w:rsidRPr="00401194">
              <w:rPr>
                <w:rFonts w:ascii="Times New Roman" w:hAnsi="Times New Roman"/>
                <w:b/>
                <w:sz w:val="24"/>
                <w:szCs w:val="24"/>
                <w:lang w:val="sq-AL"/>
              </w:rPr>
              <w:t xml:space="preserve">PJESA </w:t>
            </w:r>
            <w:r w:rsidR="006210CC" w:rsidRPr="00401194">
              <w:rPr>
                <w:rFonts w:ascii="Times New Roman" w:hAnsi="Times New Roman"/>
                <w:b/>
                <w:sz w:val="24"/>
                <w:szCs w:val="24"/>
                <w:lang w:val="sq-AL"/>
              </w:rPr>
              <w:t xml:space="preserve">2: </w:t>
            </w:r>
            <w:r w:rsidR="00BF5937" w:rsidRPr="00401194">
              <w:rPr>
                <w:rFonts w:ascii="Times New Roman" w:hAnsi="Times New Roman"/>
                <w:b/>
                <w:sz w:val="24"/>
                <w:szCs w:val="24"/>
                <w:lang w:val="sq-AL"/>
              </w:rPr>
              <w:t xml:space="preserve">BAZA KRYESORE E </w:t>
            </w:r>
            <w:r w:rsidR="008C604A" w:rsidRPr="00401194">
              <w:rPr>
                <w:rFonts w:ascii="Times New Roman" w:hAnsi="Times New Roman"/>
                <w:b/>
                <w:sz w:val="24"/>
                <w:szCs w:val="24"/>
                <w:lang w:val="sq-AL"/>
              </w:rPr>
              <w:t>ANALIZËS</w:t>
            </w:r>
            <w:r w:rsidR="00BF5937" w:rsidRPr="00401194">
              <w:rPr>
                <w:rFonts w:ascii="Times New Roman" w:hAnsi="Times New Roman"/>
                <w:b/>
                <w:sz w:val="24"/>
                <w:szCs w:val="24"/>
                <w:lang w:val="sq-AL"/>
              </w:rPr>
              <w:t xml:space="preserve"> DHE E </w:t>
            </w:r>
            <w:r w:rsidR="00E63EFD" w:rsidRPr="00401194">
              <w:rPr>
                <w:rFonts w:ascii="Times New Roman" w:hAnsi="Times New Roman"/>
                <w:b/>
                <w:sz w:val="24"/>
                <w:szCs w:val="24"/>
                <w:lang w:val="sq-AL"/>
              </w:rPr>
              <w:t xml:space="preserve">PROVAVE </w:t>
            </w:r>
          </w:p>
        </w:tc>
      </w:tr>
    </w:tbl>
    <w:p w14:paraId="4FF26C2E" w14:textId="77777777" w:rsidR="00217F27" w:rsidRPr="00401194" w:rsidRDefault="00217F27" w:rsidP="00401194">
      <w:pPr>
        <w:pStyle w:val="Heading1"/>
        <w:spacing w:line="276" w:lineRule="auto"/>
        <w:rPr>
          <w:rFonts w:ascii="Times New Roman" w:hAnsi="Times New Roman" w:cs="Times New Roman"/>
          <w:sz w:val="24"/>
          <w:szCs w:val="24"/>
          <w:lang w:val="sq-AL"/>
        </w:rPr>
      </w:pPr>
      <w:bookmarkStart w:id="1" w:name="_Toc506919731"/>
    </w:p>
    <w:p w14:paraId="222CF89B" w14:textId="77777777" w:rsidR="00D52EE9" w:rsidRPr="00401194" w:rsidRDefault="00BF5937" w:rsidP="00401194">
      <w:pPr>
        <w:pStyle w:val="Heading1"/>
        <w:spacing w:line="276" w:lineRule="auto"/>
        <w:rPr>
          <w:rFonts w:ascii="Times New Roman" w:hAnsi="Times New Roman" w:cs="Times New Roman"/>
          <w:sz w:val="24"/>
          <w:szCs w:val="24"/>
          <w:lang w:val="sq-AL"/>
        </w:rPr>
      </w:pPr>
      <w:r w:rsidRPr="00401194">
        <w:rPr>
          <w:rFonts w:ascii="Times New Roman" w:hAnsi="Times New Roman" w:cs="Times New Roman"/>
          <w:sz w:val="24"/>
          <w:szCs w:val="24"/>
          <w:lang w:val="sq-AL"/>
        </w:rPr>
        <w:t>Historik</w:t>
      </w:r>
      <w:bookmarkEnd w:id="1"/>
    </w:p>
    <w:p w14:paraId="324A0842" w14:textId="77777777" w:rsidR="00C1415C" w:rsidRPr="00401194" w:rsidRDefault="00BF5937" w:rsidP="00CE5909">
      <w:pPr>
        <w:pStyle w:val="NoSpacing"/>
        <w:numPr>
          <w:ilvl w:val="0"/>
          <w:numId w:val="7"/>
        </w:numPr>
        <w:spacing w:line="276" w:lineRule="auto"/>
        <w:rPr>
          <w:rStyle w:val="Strong"/>
          <w:rFonts w:ascii="Times New Roman" w:hAnsi="Times New Roman"/>
          <w:b w:val="0"/>
          <w:i/>
          <w:sz w:val="24"/>
          <w:szCs w:val="24"/>
          <w:lang w:val="sq-AL"/>
        </w:rPr>
      </w:pPr>
      <w:bookmarkStart w:id="2" w:name="_Toc506919732"/>
      <w:r w:rsidRPr="00401194">
        <w:rPr>
          <w:rStyle w:val="Strong"/>
          <w:rFonts w:ascii="Times New Roman" w:hAnsi="Times New Roman"/>
          <w:b w:val="0"/>
          <w:i/>
          <w:sz w:val="24"/>
          <w:szCs w:val="24"/>
          <w:lang w:val="sq-AL"/>
        </w:rPr>
        <w:t>Jepni kontekstin e politikës</w:t>
      </w:r>
      <w:bookmarkEnd w:id="2"/>
    </w:p>
    <w:p w14:paraId="6B36FA05" w14:textId="20321D01" w:rsidR="00316763" w:rsidRPr="00401194" w:rsidRDefault="002B50AD" w:rsidP="00401194">
      <w:pPr>
        <w:spacing w:line="276" w:lineRule="auto"/>
        <w:jc w:val="both"/>
        <w:rPr>
          <w:rFonts w:ascii="Times New Roman" w:eastAsia="Calibri" w:hAnsi="Times New Roman"/>
          <w:sz w:val="24"/>
          <w:szCs w:val="24"/>
          <w:lang w:val="sq-AL"/>
        </w:rPr>
      </w:pPr>
      <w:r w:rsidRPr="00401194">
        <w:rPr>
          <w:rFonts w:ascii="Times New Roman" w:eastAsia="Calibri" w:hAnsi="Times New Roman"/>
          <w:sz w:val="24"/>
          <w:szCs w:val="24"/>
          <w:lang w:val="sq-AL"/>
        </w:rPr>
        <w:t>Ligji nr. 10112/2009 erdhi si nevoj</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p</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r t</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adresuar problemin e munges</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s s</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mir</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mbajtjes s</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banesave n</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bashk</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pron</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si. Rr</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nj</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t e k</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tij problemi jan</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hedhur q</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me privatizimin e banesave shtet</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rore n</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vitin 1993, t</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cilat u kryen pa pasur nj</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baz</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ligjore e rregullatore mbi bashk</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pron</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sin</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dhe lidhen edhe me munges</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n e kultur</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s s</w:t>
      </w:r>
      <w:r w:rsidR="004D6C3D" w:rsidRPr="00401194">
        <w:rPr>
          <w:rFonts w:ascii="Times New Roman" w:eastAsia="Calibri" w:hAnsi="Times New Roman"/>
          <w:sz w:val="24"/>
          <w:szCs w:val="24"/>
          <w:lang w:val="sq-AL"/>
        </w:rPr>
        <w:t>ë</w:t>
      </w:r>
      <w:r w:rsidR="004A7C1A" w:rsidRPr="00401194">
        <w:rPr>
          <w:rFonts w:ascii="Times New Roman" w:eastAsia="Calibri" w:hAnsi="Times New Roman"/>
          <w:sz w:val="24"/>
          <w:szCs w:val="24"/>
          <w:lang w:val="sq-AL"/>
        </w:rPr>
        <w:t xml:space="preserve"> m</w:t>
      </w:r>
      <w:r w:rsidR="00D55F11" w:rsidRPr="00401194">
        <w:rPr>
          <w:rFonts w:ascii="Times New Roman" w:eastAsia="Calibri" w:hAnsi="Times New Roman"/>
          <w:sz w:val="24"/>
          <w:szCs w:val="24"/>
          <w:lang w:val="sq-AL"/>
        </w:rPr>
        <w:t>ir</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mbajtjes dhe menaxhimit t</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pron</w:t>
      </w:r>
      <w:r w:rsidR="004D6C3D" w:rsidRPr="00401194">
        <w:rPr>
          <w:rFonts w:ascii="Times New Roman" w:eastAsia="Calibri" w:hAnsi="Times New Roman"/>
          <w:sz w:val="24"/>
          <w:szCs w:val="24"/>
          <w:lang w:val="sq-AL"/>
        </w:rPr>
        <w:t>ë</w:t>
      </w:r>
      <w:r w:rsidR="00401194" w:rsidRPr="00401194">
        <w:rPr>
          <w:rFonts w:ascii="Times New Roman" w:eastAsia="Calibri" w:hAnsi="Times New Roman"/>
          <w:sz w:val="24"/>
          <w:szCs w:val="24"/>
          <w:lang w:val="sq-AL"/>
        </w:rPr>
        <w:t>s. L</w:t>
      </w:r>
      <w:r w:rsidRPr="00401194">
        <w:rPr>
          <w:rFonts w:ascii="Times New Roman" w:eastAsia="Calibri" w:hAnsi="Times New Roman"/>
          <w:sz w:val="24"/>
          <w:szCs w:val="24"/>
          <w:lang w:val="sq-AL"/>
        </w:rPr>
        <w:t>igji synonte t</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a</w:t>
      </w:r>
      <w:r w:rsidR="004A7C1A" w:rsidRPr="00401194">
        <w:rPr>
          <w:rFonts w:ascii="Times New Roman" w:eastAsia="Calibri" w:hAnsi="Times New Roman"/>
          <w:sz w:val="24"/>
          <w:szCs w:val="24"/>
          <w:lang w:val="sq-AL"/>
        </w:rPr>
        <w:t>d</w:t>
      </w:r>
      <w:r w:rsidRPr="00401194">
        <w:rPr>
          <w:rFonts w:ascii="Times New Roman" w:eastAsia="Calibri" w:hAnsi="Times New Roman"/>
          <w:sz w:val="24"/>
          <w:szCs w:val="24"/>
          <w:lang w:val="sq-AL"/>
        </w:rPr>
        <w:t>resont</w:t>
      </w:r>
      <w:r w:rsidR="004A7C1A" w:rsidRPr="00401194">
        <w:rPr>
          <w:rFonts w:ascii="Times New Roman" w:eastAsia="Calibri" w:hAnsi="Times New Roman"/>
          <w:sz w:val="24"/>
          <w:szCs w:val="24"/>
          <w:lang w:val="sq-AL"/>
        </w:rPr>
        <w:t>e</w:t>
      </w:r>
      <w:r w:rsidRPr="00401194">
        <w:rPr>
          <w:rFonts w:ascii="Times New Roman" w:eastAsia="Calibri" w:hAnsi="Times New Roman"/>
          <w:sz w:val="24"/>
          <w:szCs w:val="24"/>
          <w:lang w:val="sq-AL"/>
        </w:rPr>
        <w:t xml:space="preserve"> </w:t>
      </w:r>
      <w:r w:rsidR="00D55F11" w:rsidRPr="00401194">
        <w:rPr>
          <w:rFonts w:ascii="Times New Roman" w:eastAsia="Calibri" w:hAnsi="Times New Roman"/>
          <w:sz w:val="24"/>
          <w:szCs w:val="24"/>
          <w:lang w:val="sq-AL"/>
        </w:rPr>
        <w:t>problemin e mbartur nga e kaluara dhe t’i paraprinte eliminimit t</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problemeve t</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reja, duke i dh</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n</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bashk</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pronar</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ve n</w:t>
      </w:r>
      <w:r w:rsidR="004A7C1A" w:rsidRPr="00401194">
        <w:rPr>
          <w:rFonts w:ascii="Times New Roman" w:eastAsia="Calibri" w:hAnsi="Times New Roman"/>
          <w:sz w:val="24"/>
          <w:szCs w:val="24"/>
          <w:lang w:val="sq-AL"/>
        </w:rPr>
        <w:t>j</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instrument ligjor dhe rregullator t</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marr</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dh</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nieve mes tyre p</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r admi</w:t>
      </w:r>
      <w:r w:rsidR="00E16D5F" w:rsidRPr="00401194">
        <w:rPr>
          <w:rFonts w:ascii="Times New Roman" w:eastAsia="Calibri" w:hAnsi="Times New Roman"/>
          <w:sz w:val="24"/>
          <w:szCs w:val="24"/>
          <w:lang w:val="sq-AL"/>
        </w:rPr>
        <w:t>n</w:t>
      </w:r>
      <w:r w:rsidR="00D55F11" w:rsidRPr="00401194">
        <w:rPr>
          <w:rFonts w:ascii="Times New Roman" w:eastAsia="Calibri" w:hAnsi="Times New Roman"/>
          <w:sz w:val="24"/>
          <w:szCs w:val="24"/>
          <w:lang w:val="sq-AL"/>
        </w:rPr>
        <w:t>istrimin dhe mir</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mbajtjen e pron</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s n</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bashk</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pron</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si. Ligji u vjen n</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ndihm</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bashk</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p</w:t>
      </w:r>
      <w:r w:rsidR="00E16D5F" w:rsidRPr="00401194">
        <w:rPr>
          <w:rFonts w:ascii="Times New Roman" w:eastAsia="Calibri" w:hAnsi="Times New Roman"/>
          <w:sz w:val="24"/>
          <w:szCs w:val="24"/>
          <w:lang w:val="sq-AL"/>
        </w:rPr>
        <w:t>ro</w:t>
      </w:r>
      <w:r w:rsidR="00D55F11" w:rsidRPr="00401194">
        <w:rPr>
          <w:rFonts w:ascii="Times New Roman" w:eastAsia="Calibri" w:hAnsi="Times New Roman"/>
          <w:sz w:val="24"/>
          <w:szCs w:val="24"/>
          <w:lang w:val="sq-AL"/>
        </w:rPr>
        <w:t>nar</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ve duke ngarkuar edhe nj</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sit</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e vet</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qeverisjes vendore me disa kompetenca, sigurisht pa nd</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rhyr</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n</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t</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drejtat dhe detyrimet e bashk</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pr</w:t>
      </w:r>
      <w:r w:rsidR="00E16D5F" w:rsidRPr="00401194">
        <w:rPr>
          <w:rFonts w:ascii="Times New Roman" w:eastAsia="Calibri" w:hAnsi="Times New Roman"/>
          <w:sz w:val="24"/>
          <w:szCs w:val="24"/>
          <w:lang w:val="sq-AL"/>
        </w:rPr>
        <w:t>o</w:t>
      </w:r>
      <w:r w:rsidR="00D55F11" w:rsidRPr="00401194">
        <w:rPr>
          <w:rFonts w:ascii="Times New Roman" w:eastAsia="Calibri" w:hAnsi="Times New Roman"/>
          <w:sz w:val="24"/>
          <w:szCs w:val="24"/>
          <w:lang w:val="sq-AL"/>
        </w:rPr>
        <w:t>nar</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ve, por duke u kufizuar n</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nxitjen dhe mb</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shtetjen e funksionimit t</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strukturave t</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bashk</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pron</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sis</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Nj</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 element i r</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nd</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sish</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m i parashikimeve ligjore ishte edhe mu</w:t>
      </w:r>
      <w:r w:rsidR="00E16D5F" w:rsidRPr="00401194">
        <w:rPr>
          <w:rFonts w:ascii="Times New Roman" w:eastAsia="Calibri" w:hAnsi="Times New Roman"/>
          <w:sz w:val="24"/>
          <w:szCs w:val="24"/>
          <w:lang w:val="sq-AL"/>
        </w:rPr>
        <w:t>n</w:t>
      </w:r>
      <w:r w:rsidR="00D55F11" w:rsidRPr="00401194">
        <w:rPr>
          <w:rFonts w:ascii="Times New Roman" w:eastAsia="Calibri" w:hAnsi="Times New Roman"/>
          <w:sz w:val="24"/>
          <w:szCs w:val="24"/>
          <w:lang w:val="sq-AL"/>
        </w:rPr>
        <w:t>d</w:t>
      </w:r>
      <w:r w:rsidR="004D6C3D" w:rsidRPr="00401194">
        <w:rPr>
          <w:rFonts w:ascii="Times New Roman" w:eastAsia="Calibri" w:hAnsi="Times New Roman"/>
          <w:sz w:val="24"/>
          <w:szCs w:val="24"/>
          <w:lang w:val="sq-AL"/>
        </w:rPr>
        <w:t>ë</w:t>
      </w:r>
      <w:r w:rsidR="00D55F11" w:rsidRPr="00401194">
        <w:rPr>
          <w:rFonts w:ascii="Times New Roman" w:eastAsia="Calibri" w:hAnsi="Times New Roman"/>
          <w:sz w:val="24"/>
          <w:szCs w:val="24"/>
          <w:lang w:val="sq-AL"/>
        </w:rPr>
        <w:t xml:space="preserve">sia </w:t>
      </w:r>
      <w:r w:rsidR="00316763" w:rsidRPr="00401194">
        <w:rPr>
          <w:rFonts w:ascii="Times New Roman" w:eastAsia="Calibri" w:hAnsi="Times New Roman"/>
          <w:sz w:val="24"/>
          <w:szCs w:val="24"/>
          <w:lang w:val="sq-AL"/>
        </w:rPr>
        <w:t>e</w:t>
      </w:r>
      <w:r w:rsidR="00D55F11" w:rsidRPr="00401194">
        <w:rPr>
          <w:rFonts w:ascii="Times New Roman" w:eastAsia="Calibri" w:hAnsi="Times New Roman"/>
          <w:sz w:val="24"/>
          <w:szCs w:val="24"/>
          <w:lang w:val="sq-AL"/>
        </w:rPr>
        <w:t xml:space="preserve"> bashkefinancimi</w:t>
      </w:r>
      <w:r w:rsidR="00316763" w:rsidRPr="00401194">
        <w:rPr>
          <w:rFonts w:ascii="Times New Roman" w:eastAsia="Calibri" w:hAnsi="Times New Roman"/>
          <w:sz w:val="24"/>
          <w:szCs w:val="24"/>
          <w:lang w:val="sq-AL"/>
        </w:rPr>
        <w:t>t nga buxheti vendor e qendror i</w:t>
      </w:r>
      <w:r w:rsidR="00D55F11" w:rsidRPr="00401194">
        <w:rPr>
          <w:rFonts w:ascii="Times New Roman" w:eastAsia="Calibri" w:hAnsi="Times New Roman"/>
          <w:sz w:val="24"/>
          <w:szCs w:val="24"/>
          <w:lang w:val="sq-AL"/>
        </w:rPr>
        <w:t xml:space="preserve"> projekteve </w:t>
      </w:r>
      <w:r w:rsidR="00316763" w:rsidRPr="00401194">
        <w:rPr>
          <w:rFonts w:ascii="Times New Roman" w:eastAsia="Calibri" w:hAnsi="Times New Roman"/>
          <w:sz w:val="24"/>
          <w:szCs w:val="24"/>
          <w:lang w:val="sq-AL"/>
        </w:rPr>
        <w:t>p</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r p</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rmir</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simin e eficenc</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s energj</w:t>
      </w:r>
      <w:r w:rsidR="00E16D5F" w:rsidRPr="00401194">
        <w:rPr>
          <w:rFonts w:ascii="Times New Roman" w:eastAsia="Calibri" w:hAnsi="Times New Roman"/>
          <w:sz w:val="24"/>
          <w:szCs w:val="24"/>
          <w:lang w:val="sq-AL"/>
        </w:rPr>
        <w:t>i</w:t>
      </w:r>
      <w:r w:rsidR="00316763" w:rsidRPr="00401194">
        <w:rPr>
          <w:rFonts w:ascii="Times New Roman" w:eastAsia="Calibri" w:hAnsi="Times New Roman"/>
          <w:sz w:val="24"/>
          <w:szCs w:val="24"/>
          <w:lang w:val="sq-AL"/>
        </w:rPr>
        <w:t>tike dhe heqjen e barrierave arkitektonike n</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 xml:space="preserve"> mjediset e n</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 xml:space="preserve"> bashk</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pron</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si, duke e konsideruar k</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t</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 xml:space="preserve"> si nj</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 xml:space="preserve"> instrument nxit</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s p</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r krijimin e strukturave p</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r menaxhimin e bashk</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pr</w:t>
      </w:r>
      <w:r w:rsidR="00E16D5F" w:rsidRPr="00401194">
        <w:rPr>
          <w:rFonts w:ascii="Times New Roman" w:eastAsia="Calibri" w:hAnsi="Times New Roman"/>
          <w:sz w:val="24"/>
          <w:szCs w:val="24"/>
          <w:lang w:val="sq-AL"/>
        </w:rPr>
        <w:t>o</w:t>
      </w:r>
      <w:r w:rsidR="00316763" w:rsidRPr="00401194">
        <w:rPr>
          <w:rFonts w:ascii="Times New Roman" w:eastAsia="Calibri" w:hAnsi="Times New Roman"/>
          <w:sz w:val="24"/>
          <w:szCs w:val="24"/>
          <w:lang w:val="sq-AL"/>
        </w:rPr>
        <w:t>n</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sive dhe mir</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mbjatjen e pron</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s, kryesisht duke adresuar problemet e mbartura nga e kaluara. Shembuj konkret t</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 xml:space="preserve"> nismave ka marr</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 xml:space="preserve"> bashkia e Tiran</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s, ku jan</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 xml:space="preserve"> regjistruar mbi 3,000 bashk</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pron</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si t</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 xml:space="preserve"> krijuara dhe regjistruar rreth 2,000 administator</w:t>
      </w:r>
      <w:r w:rsidR="004D6C3D" w:rsidRPr="00401194">
        <w:rPr>
          <w:rFonts w:ascii="Times New Roman" w:eastAsia="Calibri" w:hAnsi="Times New Roman"/>
          <w:sz w:val="24"/>
          <w:szCs w:val="24"/>
          <w:lang w:val="sq-AL"/>
        </w:rPr>
        <w:t>ë</w:t>
      </w:r>
      <w:r w:rsidR="00316763" w:rsidRPr="00401194">
        <w:rPr>
          <w:rFonts w:ascii="Times New Roman" w:eastAsia="Calibri" w:hAnsi="Times New Roman"/>
          <w:sz w:val="24"/>
          <w:szCs w:val="24"/>
          <w:lang w:val="sq-AL"/>
        </w:rPr>
        <w:t xml:space="preserve">. </w:t>
      </w:r>
    </w:p>
    <w:p w14:paraId="6DB83867" w14:textId="77777777" w:rsidR="00316763" w:rsidRPr="00401194" w:rsidRDefault="00316763" w:rsidP="00401194">
      <w:pPr>
        <w:spacing w:line="276" w:lineRule="auto"/>
        <w:jc w:val="both"/>
        <w:rPr>
          <w:rFonts w:ascii="Times New Roman" w:eastAsia="Calibri" w:hAnsi="Times New Roman"/>
          <w:sz w:val="24"/>
          <w:szCs w:val="24"/>
          <w:lang w:val="sq-AL"/>
        </w:rPr>
      </w:pPr>
    </w:p>
    <w:p w14:paraId="5D2B9D6C" w14:textId="29E85D46" w:rsidR="0047660C" w:rsidRPr="00401194" w:rsidRDefault="00316763" w:rsidP="00401194">
      <w:pPr>
        <w:spacing w:line="276" w:lineRule="auto"/>
        <w:jc w:val="both"/>
        <w:rPr>
          <w:rFonts w:ascii="Times New Roman" w:eastAsia="Calibri" w:hAnsi="Times New Roman"/>
          <w:sz w:val="24"/>
          <w:szCs w:val="24"/>
          <w:lang w:val="sq-AL"/>
        </w:rPr>
      </w:pPr>
      <w:r w:rsidRPr="00401194">
        <w:rPr>
          <w:rFonts w:ascii="Times New Roman" w:eastAsia="Calibri" w:hAnsi="Times New Roman"/>
          <w:sz w:val="24"/>
          <w:szCs w:val="24"/>
          <w:lang w:val="sq-AL"/>
        </w:rPr>
        <w:t>Megjithat</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k</w:t>
      </w:r>
      <w:r w:rsidR="004E2E17"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t</w:t>
      </w:r>
      <w:r w:rsidR="00E16D5F" w:rsidRPr="00401194">
        <w:rPr>
          <w:rFonts w:ascii="Times New Roman" w:eastAsia="Calibri" w:hAnsi="Times New Roman"/>
          <w:sz w:val="24"/>
          <w:szCs w:val="24"/>
          <w:lang w:val="sq-AL"/>
        </w:rPr>
        <w:t>o</w:t>
      </w:r>
      <w:r w:rsidRPr="00401194">
        <w:rPr>
          <w:rFonts w:ascii="Times New Roman" w:eastAsia="Calibri" w:hAnsi="Times New Roman"/>
          <w:sz w:val="24"/>
          <w:szCs w:val="24"/>
          <w:lang w:val="sq-AL"/>
        </w:rPr>
        <w:t xml:space="preserve"> 13 vite kan</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nxjerr</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n</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pah edhe probleme ende t</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pa-zgjidhura, t</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cilat shqyrtohen m</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 xml:space="preserve"> posht</w:t>
      </w:r>
      <w:r w:rsidR="004D6C3D" w:rsidRPr="00401194">
        <w:rPr>
          <w:rFonts w:ascii="Times New Roman" w:eastAsia="Calibri" w:hAnsi="Times New Roman"/>
          <w:sz w:val="24"/>
          <w:szCs w:val="24"/>
          <w:lang w:val="sq-AL"/>
        </w:rPr>
        <w:t>ë</w:t>
      </w:r>
      <w:r w:rsidRPr="00401194">
        <w:rPr>
          <w:rFonts w:ascii="Times New Roman" w:eastAsia="Calibri" w:hAnsi="Times New Roman"/>
          <w:sz w:val="24"/>
          <w:szCs w:val="24"/>
          <w:lang w:val="sq-AL"/>
        </w:rPr>
        <w:t>.</w:t>
      </w:r>
      <w:r w:rsidR="002B50AD" w:rsidRPr="00401194">
        <w:rPr>
          <w:rFonts w:ascii="Times New Roman" w:eastAsia="Calibri" w:hAnsi="Times New Roman"/>
          <w:sz w:val="24"/>
          <w:szCs w:val="24"/>
          <w:lang w:val="sq-AL"/>
        </w:rPr>
        <w:t xml:space="preserve"> </w:t>
      </w:r>
    </w:p>
    <w:p w14:paraId="6D432314" w14:textId="77777777" w:rsidR="005C09FF" w:rsidRPr="00401194" w:rsidRDefault="005C09FF" w:rsidP="00401194">
      <w:pPr>
        <w:spacing w:line="276" w:lineRule="auto"/>
        <w:jc w:val="both"/>
        <w:rPr>
          <w:rFonts w:ascii="Times New Roman" w:eastAsia="Calibri" w:hAnsi="Times New Roman"/>
          <w:sz w:val="24"/>
          <w:szCs w:val="24"/>
          <w:lang w:val="sq-AL"/>
        </w:rPr>
      </w:pPr>
    </w:p>
    <w:p w14:paraId="43A5B738" w14:textId="77777777" w:rsidR="00C50922" w:rsidRPr="00401194" w:rsidRDefault="00BF5937" w:rsidP="00401194">
      <w:pPr>
        <w:pStyle w:val="Heading1"/>
        <w:spacing w:line="276" w:lineRule="auto"/>
        <w:ind w:firstLine="66"/>
        <w:jc w:val="both"/>
        <w:rPr>
          <w:rFonts w:ascii="Times New Roman" w:hAnsi="Times New Roman" w:cs="Times New Roman"/>
          <w:sz w:val="24"/>
          <w:szCs w:val="24"/>
          <w:lang w:val="sq-AL"/>
        </w:rPr>
      </w:pPr>
      <w:r w:rsidRPr="00401194">
        <w:rPr>
          <w:rFonts w:ascii="Times New Roman" w:hAnsi="Times New Roman" w:cs="Times New Roman"/>
          <w:sz w:val="24"/>
          <w:szCs w:val="24"/>
          <w:lang w:val="sq-AL"/>
        </w:rPr>
        <w:t>Problemi në shqyrtim</w:t>
      </w:r>
    </w:p>
    <w:p w14:paraId="4772AA0C" w14:textId="68C4D848" w:rsidR="008D1611" w:rsidRPr="00401194" w:rsidRDefault="008D1611" w:rsidP="00CE5909">
      <w:pPr>
        <w:pStyle w:val="NoSpacing"/>
        <w:numPr>
          <w:ilvl w:val="0"/>
          <w:numId w:val="7"/>
        </w:numPr>
        <w:spacing w:line="276" w:lineRule="auto"/>
        <w:jc w:val="both"/>
        <w:rPr>
          <w:rStyle w:val="Strong"/>
          <w:rFonts w:ascii="Times New Roman" w:hAnsi="Times New Roman"/>
          <w:b w:val="0"/>
          <w:i/>
          <w:sz w:val="24"/>
          <w:szCs w:val="24"/>
          <w:lang w:val="sq-AL"/>
        </w:rPr>
      </w:pPr>
      <w:r w:rsidRPr="00401194">
        <w:rPr>
          <w:rStyle w:val="Strong"/>
          <w:rFonts w:ascii="Times New Roman" w:hAnsi="Times New Roman"/>
          <w:b w:val="0"/>
          <w:i/>
          <w:sz w:val="24"/>
          <w:szCs w:val="24"/>
          <w:lang w:val="sq-AL"/>
        </w:rPr>
        <w:t>Përshkruani natyrën e problemit</w:t>
      </w:r>
      <w:r w:rsidR="00573E8A" w:rsidRPr="00401194">
        <w:rPr>
          <w:rStyle w:val="Strong"/>
          <w:rFonts w:ascii="Times New Roman" w:hAnsi="Times New Roman"/>
          <w:b w:val="0"/>
          <w:i/>
          <w:sz w:val="24"/>
          <w:szCs w:val="24"/>
          <w:lang w:val="sq-AL"/>
        </w:rPr>
        <w:t>.</w:t>
      </w:r>
    </w:p>
    <w:p w14:paraId="62AA21EA" w14:textId="7BF141B4" w:rsidR="00316763" w:rsidRPr="00401194" w:rsidRDefault="00316763" w:rsidP="00401194">
      <w:pPr>
        <w:pStyle w:val="NoSpacing"/>
        <w:spacing w:line="276" w:lineRule="auto"/>
        <w:jc w:val="both"/>
        <w:rPr>
          <w:rStyle w:val="Strong"/>
          <w:rFonts w:ascii="Times New Roman" w:hAnsi="Times New Roman"/>
          <w:b w:val="0"/>
          <w:i/>
          <w:sz w:val="24"/>
          <w:szCs w:val="24"/>
          <w:lang w:val="sq-AL"/>
        </w:rPr>
      </w:pPr>
      <w:r w:rsidRPr="00401194">
        <w:rPr>
          <w:rStyle w:val="Strong"/>
          <w:rFonts w:ascii="Times New Roman" w:hAnsi="Times New Roman"/>
          <w:b w:val="0"/>
          <w:i/>
          <w:sz w:val="24"/>
          <w:szCs w:val="24"/>
          <w:lang w:val="sq-AL"/>
        </w:rPr>
        <w:t>Paqart</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si n</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trajtimin e bashk</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pron</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sis</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n</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Komplekset rezidenciale </w:t>
      </w:r>
    </w:p>
    <w:p w14:paraId="14F26BDF" w14:textId="6820AB09" w:rsidR="008D1611" w:rsidRPr="00401194" w:rsidRDefault="008D1611" w:rsidP="00CE5909">
      <w:pPr>
        <w:pStyle w:val="NoSpacing"/>
        <w:numPr>
          <w:ilvl w:val="0"/>
          <w:numId w:val="7"/>
        </w:numPr>
        <w:spacing w:line="276" w:lineRule="auto"/>
        <w:jc w:val="both"/>
        <w:rPr>
          <w:rStyle w:val="Strong"/>
          <w:rFonts w:ascii="Times New Roman" w:hAnsi="Times New Roman"/>
          <w:b w:val="0"/>
          <w:i/>
          <w:sz w:val="24"/>
          <w:szCs w:val="24"/>
          <w:lang w:val="sq-AL"/>
        </w:rPr>
      </w:pPr>
      <w:r w:rsidRPr="00401194">
        <w:rPr>
          <w:rStyle w:val="Strong"/>
          <w:rFonts w:ascii="Times New Roman" w:hAnsi="Times New Roman"/>
          <w:b w:val="0"/>
          <w:i/>
          <w:sz w:val="24"/>
          <w:szCs w:val="24"/>
          <w:lang w:val="sq-AL"/>
        </w:rPr>
        <w:t>Identifikoni shkaqet e problemit</w:t>
      </w:r>
      <w:r w:rsidR="00573E8A" w:rsidRPr="00401194">
        <w:rPr>
          <w:rStyle w:val="Strong"/>
          <w:rFonts w:ascii="Times New Roman" w:hAnsi="Times New Roman"/>
          <w:b w:val="0"/>
          <w:i/>
          <w:sz w:val="24"/>
          <w:szCs w:val="24"/>
          <w:lang w:val="sq-AL"/>
        </w:rPr>
        <w:t>.</w:t>
      </w:r>
    </w:p>
    <w:p w14:paraId="484E666A" w14:textId="5791D564" w:rsidR="00316763" w:rsidRPr="00401194" w:rsidRDefault="00991A11" w:rsidP="00401194">
      <w:pPr>
        <w:pStyle w:val="NoSpacing"/>
        <w:spacing w:line="276" w:lineRule="auto"/>
        <w:jc w:val="both"/>
        <w:rPr>
          <w:rStyle w:val="Strong"/>
          <w:rFonts w:ascii="Times New Roman" w:hAnsi="Times New Roman"/>
          <w:b w:val="0"/>
          <w:i/>
          <w:sz w:val="24"/>
          <w:szCs w:val="24"/>
          <w:lang w:val="sq-AL"/>
        </w:rPr>
      </w:pPr>
      <w:r w:rsidRPr="00401194">
        <w:rPr>
          <w:rStyle w:val="Strong"/>
          <w:rFonts w:ascii="Times New Roman" w:hAnsi="Times New Roman"/>
          <w:b w:val="0"/>
          <w:sz w:val="24"/>
          <w:szCs w:val="24"/>
          <w:lang w:val="sq-AL"/>
        </w:rPr>
        <w:t>Komplekset rezidenciale jan</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forma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reja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zhvillimit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zonave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banimit, zakonisht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vendosura n</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periferi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qyet</w:t>
      </w:r>
      <w:r w:rsidR="00E16D5F" w:rsidRPr="00401194">
        <w:rPr>
          <w:rStyle w:val="Strong"/>
          <w:rFonts w:ascii="Times New Roman" w:hAnsi="Times New Roman"/>
          <w:b w:val="0"/>
          <w:sz w:val="24"/>
          <w:szCs w:val="24"/>
          <w:lang w:val="sq-AL"/>
        </w:rPr>
        <w:t>e</w:t>
      </w:r>
      <w:r w:rsidRPr="00401194">
        <w:rPr>
          <w:rStyle w:val="Strong"/>
          <w:rFonts w:ascii="Times New Roman" w:hAnsi="Times New Roman"/>
          <w:b w:val="0"/>
          <w:sz w:val="24"/>
          <w:szCs w:val="24"/>
          <w:lang w:val="sq-AL"/>
        </w:rPr>
        <w:t>teve (kryesisht n</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Tiran</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rrethuara me kufinj prone, n</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brend</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si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t</w:t>
      </w:r>
      <w:r w:rsidR="004E2E17"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cilave ushtrohen aktivitete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ndryshme. Marr</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dh</w:t>
      </w:r>
      <w:r w:rsidR="004E2E17"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nia e pronar</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ve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banesave individuale me elementet e insta</w:t>
      </w:r>
      <w:r w:rsidR="00E16D5F" w:rsidRPr="00401194">
        <w:rPr>
          <w:rStyle w:val="Strong"/>
          <w:rFonts w:ascii="Times New Roman" w:hAnsi="Times New Roman"/>
          <w:b w:val="0"/>
          <w:sz w:val="24"/>
          <w:szCs w:val="24"/>
          <w:lang w:val="sq-AL"/>
        </w:rPr>
        <w:t>l</w:t>
      </w:r>
      <w:r w:rsidRPr="00401194">
        <w:rPr>
          <w:rStyle w:val="Strong"/>
          <w:rFonts w:ascii="Times New Roman" w:hAnsi="Times New Roman"/>
          <w:b w:val="0"/>
          <w:sz w:val="24"/>
          <w:szCs w:val="24"/>
          <w:lang w:val="sq-AL"/>
        </w:rPr>
        <w:t>uar apo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zhvilluar brenda territorit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kompleksit, jan</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paqarta dhe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pa rregulluara me ligj, duke qen</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se n</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koh</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n e hartimit t</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ligjit, nuk ishin tipike</w:t>
      </w:r>
      <w:r w:rsidR="00E16D5F" w:rsidRPr="00401194">
        <w:rPr>
          <w:rStyle w:val="Strong"/>
          <w:rFonts w:ascii="Times New Roman" w:hAnsi="Times New Roman"/>
          <w:b w:val="0"/>
          <w:sz w:val="24"/>
          <w:szCs w:val="24"/>
          <w:lang w:val="sq-AL"/>
        </w:rPr>
        <w:t xml:space="preserve"> apo të njohura</w:t>
      </w:r>
      <w:r w:rsidRPr="00401194">
        <w:rPr>
          <w:rStyle w:val="Strong"/>
          <w:rFonts w:ascii="Times New Roman" w:hAnsi="Times New Roman"/>
          <w:b w:val="0"/>
          <w:sz w:val="24"/>
          <w:szCs w:val="24"/>
          <w:lang w:val="sq-AL"/>
        </w:rPr>
        <w:t>. Mungesa e qarte e referimit n</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 xml:space="preserve"> ligj p</w:t>
      </w:r>
      <w:r w:rsidR="004D6C3D" w:rsidRPr="00401194">
        <w:rPr>
          <w:rStyle w:val="Strong"/>
          <w:rFonts w:ascii="Times New Roman" w:hAnsi="Times New Roman"/>
          <w:b w:val="0"/>
          <w:sz w:val="24"/>
          <w:szCs w:val="24"/>
          <w:lang w:val="sq-AL"/>
        </w:rPr>
        <w:t>ë</w:t>
      </w:r>
      <w:r w:rsidRPr="00401194">
        <w:rPr>
          <w:rStyle w:val="Strong"/>
          <w:rFonts w:ascii="Times New Roman" w:hAnsi="Times New Roman"/>
          <w:b w:val="0"/>
          <w:sz w:val="24"/>
          <w:szCs w:val="24"/>
          <w:lang w:val="sq-AL"/>
        </w:rPr>
        <w:t>r komplekset rezidenciale sjell konfuzion dhe shkakton konflikte</w:t>
      </w:r>
      <w:r w:rsidRPr="00401194">
        <w:rPr>
          <w:rStyle w:val="Strong"/>
          <w:rFonts w:ascii="Times New Roman" w:hAnsi="Times New Roman"/>
          <w:b w:val="0"/>
          <w:i/>
          <w:sz w:val="24"/>
          <w:szCs w:val="24"/>
          <w:lang w:val="sq-AL"/>
        </w:rPr>
        <w:t xml:space="preserve"> mes pronar</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ve t</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banesave indivduale me njeri-tjetrin dhe me administriatorin.</w:t>
      </w:r>
    </w:p>
    <w:p w14:paraId="332117DD" w14:textId="028EB7FD" w:rsidR="008D1611" w:rsidRPr="00401194" w:rsidRDefault="008D1611" w:rsidP="00CE5909">
      <w:pPr>
        <w:pStyle w:val="NoSpacing"/>
        <w:numPr>
          <w:ilvl w:val="0"/>
          <w:numId w:val="7"/>
        </w:numPr>
        <w:spacing w:line="276" w:lineRule="auto"/>
        <w:jc w:val="both"/>
        <w:rPr>
          <w:rStyle w:val="Strong"/>
          <w:rFonts w:ascii="Times New Roman" w:hAnsi="Times New Roman"/>
          <w:b w:val="0"/>
          <w:i/>
          <w:sz w:val="24"/>
          <w:szCs w:val="24"/>
          <w:lang w:val="sq-AL"/>
        </w:rPr>
      </w:pPr>
      <w:r w:rsidRPr="00401194">
        <w:rPr>
          <w:rStyle w:val="Strong"/>
          <w:rFonts w:ascii="Times New Roman" w:hAnsi="Times New Roman"/>
          <w:b w:val="0"/>
          <w:i/>
          <w:sz w:val="24"/>
          <w:szCs w:val="24"/>
          <w:lang w:val="sq-AL"/>
        </w:rPr>
        <w:t>Përshkruani shtrirjen e problemit</w:t>
      </w:r>
      <w:r w:rsidR="00573E8A" w:rsidRPr="00401194">
        <w:rPr>
          <w:rStyle w:val="Strong"/>
          <w:rFonts w:ascii="Times New Roman" w:hAnsi="Times New Roman"/>
          <w:b w:val="0"/>
          <w:i/>
          <w:sz w:val="24"/>
          <w:szCs w:val="24"/>
          <w:lang w:val="sq-AL"/>
        </w:rPr>
        <w:t>.</w:t>
      </w:r>
    </w:p>
    <w:p w14:paraId="38351E4E" w14:textId="06CC1D85" w:rsidR="00933C61" w:rsidRPr="00401194" w:rsidRDefault="00933C61" w:rsidP="00401194">
      <w:pPr>
        <w:pStyle w:val="NoSpacing"/>
        <w:spacing w:line="276" w:lineRule="auto"/>
        <w:jc w:val="both"/>
        <w:rPr>
          <w:rStyle w:val="Strong"/>
          <w:rFonts w:ascii="Times New Roman" w:hAnsi="Times New Roman"/>
          <w:b w:val="0"/>
          <w:i/>
          <w:sz w:val="24"/>
          <w:szCs w:val="24"/>
          <w:lang w:val="sq-AL"/>
        </w:rPr>
      </w:pPr>
      <w:r w:rsidRPr="00401194">
        <w:rPr>
          <w:rStyle w:val="Strong"/>
          <w:rFonts w:ascii="Times New Roman" w:hAnsi="Times New Roman"/>
          <w:b w:val="0"/>
          <w:i/>
          <w:sz w:val="24"/>
          <w:szCs w:val="24"/>
          <w:lang w:val="sq-AL"/>
        </w:rPr>
        <w:lastRenderedPageBreak/>
        <w:t>Komplekset rezidenciale kan</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marr</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shtrirje t</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gjer</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territoriale kryesisht n</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periferi t</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kryeqytetit.</w:t>
      </w:r>
    </w:p>
    <w:p w14:paraId="179D4890" w14:textId="74600D49" w:rsidR="008D1611" w:rsidRPr="00401194" w:rsidRDefault="008D1611" w:rsidP="00CE5909">
      <w:pPr>
        <w:pStyle w:val="NoSpacing"/>
        <w:numPr>
          <w:ilvl w:val="0"/>
          <w:numId w:val="7"/>
        </w:numPr>
        <w:spacing w:line="276" w:lineRule="auto"/>
        <w:jc w:val="both"/>
        <w:rPr>
          <w:rStyle w:val="Strong"/>
          <w:rFonts w:ascii="Times New Roman" w:hAnsi="Times New Roman"/>
          <w:b w:val="0"/>
          <w:i/>
          <w:sz w:val="24"/>
          <w:szCs w:val="24"/>
          <w:lang w:val="sq-AL"/>
        </w:rPr>
      </w:pPr>
      <w:r w:rsidRPr="00401194">
        <w:rPr>
          <w:rStyle w:val="Strong"/>
          <w:rFonts w:ascii="Times New Roman" w:hAnsi="Times New Roman"/>
          <w:b w:val="0"/>
          <w:i/>
          <w:sz w:val="24"/>
          <w:szCs w:val="24"/>
          <w:lang w:val="sq-AL"/>
        </w:rPr>
        <w:t>Identifikoni grupet e prekura nga ky problem - qeveria / biznesi / shoqëria civile / qytetarët</w:t>
      </w:r>
      <w:r w:rsidR="00573E8A" w:rsidRPr="00401194">
        <w:rPr>
          <w:rStyle w:val="Strong"/>
          <w:rFonts w:ascii="Times New Roman" w:hAnsi="Times New Roman"/>
          <w:b w:val="0"/>
          <w:i/>
          <w:sz w:val="24"/>
          <w:szCs w:val="24"/>
          <w:lang w:val="sq-AL"/>
        </w:rPr>
        <w:t>.</w:t>
      </w:r>
    </w:p>
    <w:p w14:paraId="23EAA3A8" w14:textId="35F18055" w:rsidR="00933C61" w:rsidRPr="00401194" w:rsidRDefault="00933C61" w:rsidP="00401194">
      <w:pPr>
        <w:pStyle w:val="NoSpacing"/>
        <w:spacing w:line="276" w:lineRule="auto"/>
        <w:jc w:val="both"/>
        <w:rPr>
          <w:rStyle w:val="Strong"/>
          <w:rFonts w:ascii="Times New Roman" w:hAnsi="Times New Roman"/>
          <w:b w:val="0"/>
          <w:i/>
          <w:sz w:val="24"/>
          <w:szCs w:val="24"/>
          <w:lang w:val="sq-AL"/>
        </w:rPr>
      </w:pPr>
      <w:r w:rsidRPr="00401194">
        <w:rPr>
          <w:rStyle w:val="Strong"/>
          <w:rFonts w:ascii="Times New Roman" w:hAnsi="Times New Roman"/>
          <w:b w:val="0"/>
          <w:i/>
          <w:sz w:val="24"/>
          <w:szCs w:val="24"/>
          <w:lang w:val="sq-AL"/>
        </w:rPr>
        <w:t>Qytetaret, pronar</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t</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banesave individuale n</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zonat rezidenciale, biznesi i administratoreve, nj</w:t>
      </w:r>
      <w:r w:rsidR="004E2E17" w:rsidRPr="00401194">
        <w:rPr>
          <w:rStyle w:val="Strong"/>
          <w:rFonts w:ascii="Times New Roman" w:hAnsi="Times New Roman"/>
          <w:b w:val="0"/>
          <w:i/>
          <w:sz w:val="24"/>
          <w:szCs w:val="24"/>
          <w:lang w:val="sq-AL"/>
        </w:rPr>
        <w:t>esit</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 xml:space="preserve"> e vet</w:t>
      </w:r>
      <w:r w:rsidR="004D6C3D" w:rsidRPr="00401194">
        <w:rPr>
          <w:rStyle w:val="Strong"/>
          <w:rFonts w:ascii="Times New Roman" w:hAnsi="Times New Roman"/>
          <w:b w:val="0"/>
          <w:i/>
          <w:sz w:val="24"/>
          <w:szCs w:val="24"/>
          <w:lang w:val="sq-AL"/>
        </w:rPr>
        <w:t>ë</w:t>
      </w:r>
      <w:r w:rsidRPr="00401194">
        <w:rPr>
          <w:rStyle w:val="Strong"/>
          <w:rFonts w:ascii="Times New Roman" w:hAnsi="Times New Roman"/>
          <w:b w:val="0"/>
          <w:i/>
          <w:sz w:val="24"/>
          <w:szCs w:val="24"/>
          <w:lang w:val="sq-AL"/>
        </w:rPr>
        <w:t>qeverisjes vendore.</w:t>
      </w:r>
    </w:p>
    <w:p w14:paraId="07F57689" w14:textId="77777777" w:rsidR="0013699E" w:rsidRPr="00401194" w:rsidRDefault="00573E8A" w:rsidP="00CE5909">
      <w:pPr>
        <w:pStyle w:val="NoSpacing"/>
        <w:numPr>
          <w:ilvl w:val="0"/>
          <w:numId w:val="7"/>
        </w:numPr>
        <w:spacing w:line="276" w:lineRule="auto"/>
        <w:jc w:val="both"/>
        <w:rPr>
          <w:rFonts w:ascii="Times New Roman" w:eastAsiaTheme="majorEastAsia" w:hAnsi="Times New Roman"/>
          <w:i/>
          <w:sz w:val="24"/>
          <w:szCs w:val="24"/>
          <w:lang w:val="sq-AL"/>
        </w:rPr>
      </w:pPr>
      <w:r w:rsidRPr="00401194">
        <w:rPr>
          <w:rStyle w:val="Strong"/>
          <w:rFonts w:ascii="Times New Roman" w:hAnsi="Times New Roman"/>
          <w:b w:val="0"/>
          <w:i/>
          <w:sz w:val="24"/>
          <w:szCs w:val="24"/>
          <w:lang w:val="sq-AL"/>
        </w:rPr>
        <w:t>Vlerësoni</w:t>
      </w:r>
      <w:r w:rsidR="008D1611" w:rsidRPr="00401194">
        <w:rPr>
          <w:rStyle w:val="Strong"/>
          <w:rFonts w:ascii="Times New Roman" w:hAnsi="Times New Roman"/>
          <w:b w:val="0"/>
          <w:i/>
          <w:sz w:val="24"/>
          <w:szCs w:val="24"/>
          <w:lang w:val="sq-AL"/>
        </w:rPr>
        <w:t xml:space="preserve"> nëse problemi mund të </w:t>
      </w:r>
      <w:r w:rsidR="00871FC1" w:rsidRPr="00401194">
        <w:rPr>
          <w:rStyle w:val="Strong"/>
          <w:rFonts w:ascii="Times New Roman" w:hAnsi="Times New Roman"/>
          <w:b w:val="0"/>
          <w:i/>
          <w:sz w:val="24"/>
          <w:szCs w:val="24"/>
          <w:lang w:val="sq-AL"/>
        </w:rPr>
        <w:t>trajtohet</w:t>
      </w:r>
      <w:r w:rsidR="008D1611" w:rsidRPr="00401194">
        <w:rPr>
          <w:rStyle w:val="Strong"/>
          <w:rFonts w:ascii="Times New Roman" w:hAnsi="Times New Roman"/>
          <w:b w:val="0"/>
          <w:i/>
          <w:sz w:val="24"/>
          <w:szCs w:val="24"/>
          <w:lang w:val="sq-AL"/>
        </w:rPr>
        <w:t xml:space="preserve"> ose jo përmes një ndryshimi të politikave</w:t>
      </w:r>
      <w:r w:rsidRPr="00401194">
        <w:rPr>
          <w:rStyle w:val="Strong"/>
          <w:rFonts w:ascii="Times New Roman" w:hAnsi="Times New Roman"/>
          <w:b w:val="0"/>
          <w:i/>
          <w:sz w:val="24"/>
          <w:szCs w:val="24"/>
          <w:lang w:val="sq-AL"/>
        </w:rPr>
        <w:t>.</w:t>
      </w:r>
    </w:p>
    <w:p w14:paraId="6ED11E6A" w14:textId="77777777" w:rsidR="005C09FF" w:rsidRPr="00401194" w:rsidRDefault="005C09FF" w:rsidP="00401194">
      <w:pPr>
        <w:spacing w:line="276" w:lineRule="auto"/>
        <w:jc w:val="both"/>
        <w:rPr>
          <w:rFonts w:ascii="Times New Roman" w:hAnsi="Times New Roman"/>
          <w:sz w:val="24"/>
          <w:szCs w:val="24"/>
          <w:lang w:val="sq-AL"/>
        </w:rPr>
      </w:pPr>
    </w:p>
    <w:p w14:paraId="6788AEA2" w14:textId="77777777" w:rsidR="001017DE" w:rsidRPr="00401194" w:rsidRDefault="004C6A2E" w:rsidP="00401194">
      <w:pPr>
        <w:spacing w:line="276" w:lineRule="auto"/>
        <w:jc w:val="both"/>
        <w:rPr>
          <w:rStyle w:val="Emphasis"/>
          <w:rFonts w:ascii="Times New Roman" w:eastAsiaTheme="majorEastAsia" w:hAnsi="Times New Roman"/>
          <w:i w:val="0"/>
          <w:sz w:val="24"/>
          <w:szCs w:val="24"/>
        </w:rPr>
      </w:pPr>
      <w:r w:rsidRPr="00401194">
        <w:rPr>
          <w:rStyle w:val="Emphasis"/>
          <w:rFonts w:ascii="Times New Roman" w:eastAsiaTheme="majorEastAsia" w:hAnsi="Times New Roman"/>
          <w:i w:val="0"/>
          <w:sz w:val="24"/>
          <w:szCs w:val="24"/>
        </w:rPr>
        <w:t>Nj</w:t>
      </w:r>
      <w:r w:rsidR="0089192A" w:rsidRPr="00401194">
        <w:rPr>
          <w:rStyle w:val="Emphasis"/>
          <w:rFonts w:ascii="Times New Roman" w:eastAsiaTheme="majorEastAsia" w:hAnsi="Times New Roman"/>
          <w:i w:val="0"/>
          <w:sz w:val="24"/>
          <w:szCs w:val="24"/>
        </w:rPr>
        <w:t>ë</w:t>
      </w:r>
      <w:r w:rsidRPr="00401194">
        <w:rPr>
          <w:rStyle w:val="Emphasis"/>
          <w:rFonts w:ascii="Times New Roman" w:eastAsiaTheme="majorEastAsia" w:hAnsi="Times New Roman"/>
          <w:i w:val="0"/>
          <w:sz w:val="24"/>
          <w:szCs w:val="24"/>
        </w:rPr>
        <w:t xml:space="preserve"> nd</w:t>
      </w:r>
      <w:r w:rsidR="0089192A" w:rsidRPr="00401194">
        <w:rPr>
          <w:rStyle w:val="Emphasis"/>
          <w:rFonts w:ascii="Times New Roman" w:eastAsiaTheme="majorEastAsia" w:hAnsi="Times New Roman"/>
          <w:i w:val="0"/>
          <w:sz w:val="24"/>
          <w:szCs w:val="24"/>
        </w:rPr>
        <w:t>ë</w:t>
      </w:r>
      <w:r w:rsidRPr="00401194">
        <w:rPr>
          <w:rStyle w:val="Emphasis"/>
          <w:rFonts w:ascii="Times New Roman" w:eastAsiaTheme="majorEastAsia" w:hAnsi="Times New Roman"/>
          <w:i w:val="0"/>
          <w:sz w:val="24"/>
          <w:szCs w:val="24"/>
        </w:rPr>
        <w:t xml:space="preserve">r problematikat </w:t>
      </w:r>
      <w:r w:rsidR="0089192A" w:rsidRPr="00401194">
        <w:rPr>
          <w:rStyle w:val="Emphasis"/>
          <w:rFonts w:ascii="Times New Roman" w:eastAsiaTheme="majorEastAsia" w:hAnsi="Times New Roman"/>
          <w:i w:val="0"/>
          <w:sz w:val="24"/>
          <w:szCs w:val="24"/>
        </w:rPr>
        <w:t>ë</w:t>
      </w:r>
      <w:r w:rsidRPr="00401194">
        <w:rPr>
          <w:rStyle w:val="Emphasis"/>
          <w:rFonts w:ascii="Times New Roman" w:eastAsiaTheme="majorEastAsia" w:hAnsi="Times New Roman"/>
          <w:i w:val="0"/>
          <w:sz w:val="24"/>
          <w:szCs w:val="24"/>
        </w:rPr>
        <w:t>sht</w:t>
      </w:r>
      <w:r w:rsidR="0089192A" w:rsidRPr="00401194">
        <w:rPr>
          <w:rStyle w:val="Emphasis"/>
          <w:rFonts w:ascii="Times New Roman" w:eastAsiaTheme="majorEastAsia" w:hAnsi="Times New Roman"/>
          <w:i w:val="0"/>
          <w:sz w:val="24"/>
          <w:szCs w:val="24"/>
        </w:rPr>
        <w:t>ë</w:t>
      </w:r>
      <w:r w:rsidRPr="00401194">
        <w:rPr>
          <w:rStyle w:val="Emphasis"/>
          <w:rFonts w:ascii="Times New Roman" w:eastAsiaTheme="majorEastAsia" w:hAnsi="Times New Roman"/>
          <w:i w:val="0"/>
          <w:sz w:val="24"/>
          <w:szCs w:val="24"/>
        </w:rPr>
        <w:t xml:space="preserve"> c</w:t>
      </w:r>
      <w:r w:rsidR="0089192A" w:rsidRPr="00401194">
        <w:rPr>
          <w:rStyle w:val="Emphasis"/>
          <w:rFonts w:ascii="Times New Roman" w:eastAsiaTheme="majorEastAsia" w:hAnsi="Times New Roman"/>
          <w:i w:val="0"/>
          <w:sz w:val="24"/>
          <w:szCs w:val="24"/>
        </w:rPr>
        <w:t>ë</w:t>
      </w:r>
      <w:r w:rsidRPr="00401194">
        <w:rPr>
          <w:rStyle w:val="Emphasis"/>
          <w:rFonts w:ascii="Times New Roman" w:eastAsiaTheme="majorEastAsia" w:hAnsi="Times New Roman"/>
          <w:i w:val="0"/>
          <w:sz w:val="24"/>
          <w:szCs w:val="24"/>
        </w:rPr>
        <w:t>shtja e administratorit/p</w:t>
      </w:r>
      <w:r w:rsidR="0089192A" w:rsidRPr="00401194">
        <w:rPr>
          <w:rStyle w:val="Emphasis"/>
          <w:rFonts w:ascii="Times New Roman" w:eastAsiaTheme="majorEastAsia" w:hAnsi="Times New Roman"/>
          <w:i w:val="0"/>
          <w:sz w:val="24"/>
          <w:szCs w:val="24"/>
        </w:rPr>
        <w:t>ë</w:t>
      </w:r>
      <w:r w:rsidRPr="00401194">
        <w:rPr>
          <w:rStyle w:val="Emphasis"/>
          <w:rFonts w:ascii="Times New Roman" w:eastAsiaTheme="majorEastAsia" w:hAnsi="Times New Roman"/>
          <w:i w:val="0"/>
          <w:sz w:val="24"/>
          <w:szCs w:val="24"/>
        </w:rPr>
        <w:t>rzgjedhja e tij/kompetencat q</w:t>
      </w:r>
      <w:r w:rsidR="0089192A" w:rsidRPr="00401194">
        <w:rPr>
          <w:rStyle w:val="Emphasis"/>
          <w:rFonts w:ascii="Times New Roman" w:eastAsiaTheme="majorEastAsia" w:hAnsi="Times New Roman"/>
          <w:i w:val="0"/>
          <w:sz w:val="24"/>
          <w:szCs w:val="24"/>
        </w:rPr>
        <w:t>ë</w:t>
      </w:r>
      <w:r w:rsidRPr="00401194">
        <w:rPr>
          <w:rStyle w:val="Emphasis"/>
          <w:rFonts w:ascii="Times New Roman" w:eastAsiaTheme="majorEastAsia" w:hAnsi="Times New Roman"/>
          <w:i w:val="0"/>
          <w:sz w:val="24"/>
          <w:szCs w:val="24"/>
        </w:rPr>
        <w:t xml:space="preserve"> ka deri t</w:t>
      </w:r>
      <w:r w:rsidR="0089192A" w:rsidRPr="00401194">
        <w:rPr>
          <w:rStyle w:val="Emphasis"/>
          <w:rFonts w:ascii="Times New Roman" w:eastAsiaTheme="majorEastAsia" w:hAnsi="Times New Roman"/>
          <w:i w:val="0"/>
          <w:sz w:val="24"/>
          <w:szCs w:val="24"/>
        </w:rPr>
        <w:t>ë</w:t>
      </w:r>
      <w:r w:rsidRPr="00401194">
        <w:rPr>
          <w:rStyle w:val="Emphasis"/>
          <w:rFonts w:ascii="Times New Roman" w:eastAsiaTheme="majorEastAsia" w:hAnsi="Times New Roman"/>
          <w:i w:val="0"/>
          <w:sz w:val="24"/>
          <w:szCs w:val="24"/>
        </w:rPr>
        <w:t xml:space="preserve"> </w:t>
      </w:r>
      <w:r w:rsidR="001017DE" w:rsidRPr="00401194">
        <w:rPr>
          <w:rStyle w:val="Emphasis"/>
          <w:rFonts w:ascii="Times New Roman" w:eastAsiaTheme="majorEastAsia" w:hAnsi="Times New Roman"/>
          <w:i w:val="0"/>
          <w:sz w:val="24"/>
          <w:szCs w:val="24"/>
        </w:rPr>
        <w:t xml:space="preserve">detyrimet monetare. </w:t>
      </w:r>
      <w:r w:rsidR="0089192A" w:rsidRPr="00401194">
        <w:rPr>
          <w:rStyle w:val="Emphasis"/>
          <w:rFonts w:ascii="Times New Roman" w:eastAsiaTheme="majorEastAsia" w:hAnsi="Times New Roman"/>
          <w:i w:val="0"/>
          <w:sz w:val="24"/>
          <w:szCs w:val="24"/>
        </w:rPr>
        <w:t>Bë</w:t>
      </w:r>
      <w:r w:rsidR="001017DE" w:rsidRPr="00401194">
        <w:rPr>
          <w:rStyle w:val="Emphasis"/>
          <w:rFonts w:ascii="Times New Roman" w:eastAsiaTheme="majorEastAsia" w:hAnsi="Times New Roman"/>
          <w:i w:val="0"/>
          <w:sz w:val="24"/>
          <w:szCs w:val="24"/>
        </w:rPr>
        <w:t>rja e k</w:t>
      </w:r>
      <w:r w:rsidR="0089192A" w:rsidRPr="00401194">
        <w:rPr>
          <w:rStyle w:val="Emphasis"/>
          <w:rFonts w:ascii="Times New Roman" w:eastAsiaTheme="majorEastAsia" w:hAnsi="Times New Roman"/>
          <w:i w:val="0"/>
          <w:sz w:val="24"/>
          <w:szCs w:val="24"/>
        </w:rPr>
        <w:t>ë</w:t>
      </w:r>
      <w:r w:rsidR="001017DE" w:rsidRPr="00401194">
        <w:rPr>
          <w:rStyle w:val="Emphasis"/>
          <w:rFonts w:ascii="Times New Roman" w:eastAsiaTheme="majorEastAsia" w:hAnsi="Times New Roman"/>
          <w:i w:val="0"/>
          <w:sz w:val="24"/>
          <w:szCs w:val="24"/>
        </w:rPr>
        <w:t xml:space="preserve">tij projektligji ka </w:t>
      </w:r>
      <w:r w:rsidRPr="00401194">
        <w:rPr>
          <w:rStyle w:val="Emphasis"/>
          <w:rFonts w:ascii="Times New Roman" w:eastAsiaTheme="majorEastAsia" w:hAnsi="Times New Roman"/>
          <w:i w:val="0"/>
          <w:sz w:val="24"/>
          <w:szCs w:val="24"/>
        </w:rPr>
        <w:t xml:space="preserve">parasysh </w:t>
      </w:r>
      <w:r w:rsidR="001017DE" w:rsidRPr="00401194">
        <w:rPr>
          <w:rStyle w:val="Emphasis"/>
          <w:rFonts w:ascii="Times New Roman" w:eastAsiaTheme="majorEastAsia" w:hAnsi="Times New Roman"/>
          <w:i w:val="0"/>
          <w:sz w:val="24"/>
          <w:szCs w:val="24"/>
        </w:rPr>
        <w:t>plot</w:t>
      </w:r>
      <w:r w:rsidR="0089192A" w:rsidRPr="00401194">
        <w:rPr>
          <w:rStyle w:val="Emphasis"/>
          <w:rFonts w:ascii="Times New Roman" w:eastAsiaTheme="majorEastAsia" w:hAnsi="Times New Roman"/>
          <w:i w:val="0"/>
          <w:sz w:val="24"/>
          <w:szCs w:val="24"/>
        </w:rPr>
        <w:t>ë</w:t>
      </w:r>
      <w:r w:rsidR="001017DE" w:rsidRPr="00401194">
        <w:rPr>
          <w:rStyle w:val="Emphasis"/>
          <w:rFonts w:ascii="Times New Roman" w:eastAsiaTheme="majorEastAsia" w:hAnsi="Times New Roman"/>
          <w:i w:val="0"/>
          <w:sz w:val="24"/>
          <w:szCs w:val="24"/>
        </w:rPr>
        <w:t>simin</w:t>
      </w:r>
      <w:r w:rsidRPr="00401194">
        <w:rPr>
          <w:rStyle w:val="Emphasis"/>
          <w:rFonts w:ascii="Times New Roman" w:eastAsiaTheme="majorEastAsia" w:hAnsi="Times New Roman"/>
          <w:i w:val="0"/>
          <w:sz w:val="24"/>
          <w:szCs w:val="24"/>
        </w:rPr>
        <w:t xml:space="preserve"> e një kuadri ligjor më të thjesht e të kuptueshëm dhe realisht funksional, që t’i përgjigjet realit</w:t>
      </w:r>
      <w:r w:rsidR="0089192A" w:rsidRPr="00401194">
        <w:rPr>
          <w:rStyle w:val="Emphasis"/>
          <w:rFonts w:ascii="Times New Roman" w:eastAsiaTheme="majorEastAsia" w:hAnsi="Times New Roman"/>
          <w:i w:val="0"/>
          <w:sz w:val="24"/>
          <w:szCs w:val="24"/>
        </w:rPr>
        <w:t>it</w:t>
      </w:r>
      <w:r w:rsidRPr="00401194">
        <w:rPr>
          <w:rStyle w:val="Emphasis"/>
          <w:rFonts w:ascii="Times New Roman" w:eastAsiaTheme="majorEastAsia" w:hAnsi="Times New Roman"/>
          <w:i w:val="0"/>
          <w:sz w:val="24"/>
          <w:szCs w:val="24"/>
        </w:rPr>
        <w:t xml:space="preserve"> të sotëm të jetesës me komunitetin. Këtu rol primar dhe aktor i vetëm është institucioni i bashkisë. Por edhe këtu </w:t>
      </w:r>
      <w:r w:rsidR="0089192A" w:rsidRPr="00401194">
        <w:rPr>
          <w:rStyle w:val="Emphasis"/>
          <w:rFonts w:ascii="Times New Roman" w:eastAsiaTheme="majorEastAsia" w:hAnsi="Times New Roman"/>
          <w:i w:val="0"/>
          <w:sz w:val="24"/>
          <w:szCs w:val="24"/>
        </w:rPr>
        <w:t>ë</w:t>
      </w:r>
      <w:r w:rsidR="001017DE" w:rsidRPr="00401194">
        <w:rPr>
          <w:rStyle w:val="Emphasis"/>
          <w:rFonts w:ascii="Times New Roman" w:eastAsiaTheme="majorEastAsia" w:hAnsi="Times New Roman"/>
          <w:i w:val="0"/>
          <w:sz w:val="24"/>
          <w:szCs w:val="24"/>
        </w:rPr>
        <w:t>sht</w:t>
      </w:r>
      <w:r w:rsidR="0089192A" w:rsidRPr="00401194">
        <w:rPr>
          <w:rStyle w:val="Emphasis"/>
          <w:rFonts w:ascii="Times New Roman" w:eastAsiaTheme="majorEastAsia" w:hAnsi="Times New Roman"/>
          <w:i w:val="0"/>
          <w:sz w:val="24"/>
          <w:szCs w:val="24"/>
        </w:rPr>
        <w:t>ë</w:t>
      </w:r>
      <w:r w:rsidR="001017DE" w:rsidRPr="00401194">
        <w:rPr>
          <w:rStyle w:val="Emphasis"/>
          <w:rFonts w:ascii="Times New Roman" w:eastAsiaTheme="majorEastAsia" w:hAnsi="Times New Roman"/>
          <w:i w:val="0"/>
          <w:sz w:val="24"/>
          <w:szCs w:val="24"/>
        </w:rPr>
        <w:t xml:space="preserve"> </w:t>
      </w:r>
      <w:r w:rsidRPr="00401194">
        <w:rPr>
          <w:rStyle w:val="Emphasis"/>
          <w:rFonts w:ascii="Times New Roman" w:eastAsiaTheme="majorEastAsia" w:hAnsi="Times New Roman"/>
          <w:i w:val="0"/>
          <w:sz w:val="24"/>
          <w:szCs w:val="24"/>
        </w:rPr>
        <w:t xml:space="preserve">menduar në dy aspekte: </w:t>
      </w:r>
    </w:p>
    <w:p w14:paraId="01A06CE0" w14:textId="77777777" w:rsidR="0089192A" w:rsidRPr="00401194" w:rsidRDefault="0089192A" w:rsidP="00401194">
      <w:pPr>
        <w:spacing w:line="276" w:lineRule="auto"/>
        <w:jc w:val="both"/>
        <w:rPr>
          <w:rStyle w:val="Emphasis"/>
          <w:rFonts w:ascii="Times New Roman" w:eastAsiaTheme="majorEastAsia" w:hAnsi="Times New Roman"/>
          <w:i w:val="0"/>
          <w:sz w:val="24"/>
          <w:szCs w:val="24"/>
        </w:rPr>
      </w:pPr>
    </w:p>
    <w:p w14:paraId="027D6FB2" w14:textId="77777777" w:rsidR="001017DE" w:rsidRPr="00401194" w:rsidRDefault="004C6A2E" w:rsidP="00CE5909">
      <w:pPr>
        <w:pStyle w:val="ListParagraph"/>
        <w:numPr>
          <w:ilvl w:val="0"/>
          <w:numId w:val="15"/>
        </w:numPr>
        <w:spacing w:line="276" w:lineRule="auto"/>
        <w:jc w:val="both"/>
        <w:rPr>
          <w:rStyle w:val="Emphasis"/>
          <w:rFonts w:ascii="Times New Roman" w:eastAsiaTheme="majorEastAsia" w:hAnsi="Times New Roman"/>
          <w:i w:val="0"/>
          <w:sz w:val="24"/>
          <w:szCs w:val="24"/>
        </w:rPr>
      </w:pPr>
      <w:r w:rsidRPr="00401194">
        <w:rPr>
          <w:rStyle w:val="Emphasis"/>
          <w:rFonts w:ascii="Times New Roman" w:eastAsiaTheme="majorEastAsia" w:hAnsi="Times New Roman"/>
          <w:i w:val="0"/>
          <w:sz w:val="24"/>
          <w:szCs w:val="24"/>
        </w:rPr>
        <w:t xml:space="preserve">përfshirja e Njësive administrative me një rol dhe përgjegjësi më të fortë ndaj </w:t>
      </w:r>
      <w:r w:rsidR="0089192A" w:rsidRPr="00401194">
        <w:rPr>
          <w:rStyle w:val="Emphasis"/>
          <w:rFonts w:ascii="Times New Roman" w:eastAsiaTheme="majorEastAsia" w:hAnsi="Times New Roman"/>
          <w:i w:val="0"/>
          <w:sz w:val="24"/>
          <w:szCs w:val="24"/>
        </w:rPr>
        <w:t>monitorimit të administratorëve;</w:t>
      </w:r>
    </w:p>
    <w:p w14:paraId="2132BA7C" w14:textId="77777777" w:rsidR="004C6A2E" w:rsidRPr="00401194" w:rsidRDefault="004C6A2E" w:rsidP="00CE5909">
      <w:pPr>
        <w:pStyle w:val="ListParagraph"/>
        <w:numPr>
          <w:ilvl w:val="0"/>
          <w:numId w:val="15"/>
        </w:numPr>
        <w:spacing w:line="276" w:lineRule="auto"/>
        <w:jc w:val="both"/>
        <w:rPr>
          <w:rFonts w:ascii="Times New Roman" w:hAnsi="Times New Roman"/>
          <w:bCs/>
          <w:sz w:val="24"/>
          <w:szCs w:val="24"/>
          <w:lang w:val="sq-AL"/>
        </w:rPr>
      </w:pPr>
      <w:r w:rsidRPr="00401194">
        <w:rPr>
          <w:rStyle w:val="Emphasis"/>
          <w:rFonts w:ascii="Times New Roman" w:eastAsiaTheme="majorEastAsia" w:hAnsi="Times New Roman"/>
          <w:i w:val="0"/>
          <w:sz w:val="24"/>
          <w:szCs w:val="24"/>
        </w:rPr>
        <w:t>dhe, b-aspekti i instrumenteve apo mekanizmave shtrëngues për zbatimin rigoroz të kuadrit ligjor dhe akteve në shkelje nga administratorët</w:t>
      </w:r>
      <w:r w:rsidR="0089192A" w:rsidRPr="00401194">
        <w:rPr>
          <w:rStyle w:val="Emphasis"/>
          <w:rFonts w:ascii="Times New Roman" w:eastAsiaTheme="majorEastAsia" w:hAnsi="Times New Roman"/>
          <w:i w:val="0"/>
          <w:sz w:val="24"/>
          <w:szCs w:val="24"/>
        </w:rPr>
        <w:t xml:space="preserve"> apo banor</w:t>
      </w:r>
      <w:r w:rsidR="0045705C" w:rsidRPr="00401194">
        <w:rPr>
          <w:rStyle w:val="Emphasis"/>
          <w:rFonts w:ascii="Times New Roman" w:eastAsiaTheme="majorEastAsia" w:hAnsi="Times New Roman"/>
          <w:i w:val="0"/>
          <w:sz w:val="24"/>
          <w:szCs w:val="24"/>
        </w:rPr>
        <w:t>ë</w:t>
      </w:r>
      <w:r w:rsidR="0089192A" w:rsidRPr="00401194">
        <w:rPr>
          <w:rStyle w:val="Emphasis"/>
          <w:rFonts w:ascii="Times New Roman" w:eastAsiaTheme="majorEastAsia" w:hAnsi="Times New Roman"/>
          <w:i w:val="0"/>
          <w:sz w:val="24"/>
          <w:szCs w:val="24"/>
        </w:rPr>
        <w:t>t</w:t>
      </w:r>
      <w:r w:rsidRPr="00401194">
        <w:rPr>
          <w:rFonts w:ascii="Times New Roman" w:hAnsi="Times New Roman"/>
          <w:sz w:val="24"/>
          <w:szCs w:val="24"/>
        </w:rPr>
        <w:t>”</w:t>
      </w:r>
      <w:r w:rsidR="001017DE" w:rsidRPr="00401194">
        <w:rPr>
          <w:rFonts w:ascii="Times New Roman" w:hAnsi="Times New Roman"/>
          <w:sz w:val="24"/>
          <w:szCs w:val="24"/>
        </w:rPr>
        <w:t xml:space="preserve"> deri te ekzekutimi </w:t>
      </w:r>
      <w:r w:rsidR="0089192A" w:rsidRPr="00401194">
        <w:rPr>
          <w:rFonts w:ascii="Times New Roman" w:hAnsi="Times New Roman"/>
          <w:sz w:val="24"/>
          <w:szCs w:val="24"/>
        </w:rPr>
        <w:t>i</w:t>
      </w:r>
      <w:r w:rsidR="001017DE" w:rsidRPr="00401194">
        <w:rPr>
          <w:rFonts w:ascii="Times New Roman" w:hAnsi="Times New Roman"/>
          <w:sz w:val="24"/>
          <w:szCs w:val="24"/>
        </w:rPr>
        <w:t xml:space="preserve"> vendimeve t</w:t>
      </w:r>
      <w:r w:rsidR="0089192A" w:rsidRPr="00401194">
        <w:rPr>
          <w:rFonts w:ascii="Times New Roman" w:hAnsi="Times New Roman"/>
          <w:sz w:val="24"/>
          <w:szCs w:val="24"/>
        </w:rPr>
        <w:t>ë</w:t>
      </w:r>
      <w:r w:rsidR="001017DE" w:rsidRPr="00401194">
        <w:rPr>
          <w:rFonts w:ascii="Times New Roman" w:hAnsi="Times New Roman"/>
          <w:sz w:val="24"/>
          <w:szCs w:val="24"/>
        </w:rPr>
        <w:t xml:space="preserve"> cilat p</w:t>
      </w:r>
      <w:r w:rsidR="0089192A" w:rsidRPr="00401194">
        <w:rPr>
          <w:rFonts w:ascii="Times New Roman" w:hAnsi="Times New Roman"/>
          <w:sz w:val="24"/>
          <w:szCs w:val="24"/>
        </w:rPr>
        <w:t>ë</w:t>
      </w:r>
      <w:r w:rsidR="001017DE" w:rsidRPr="00401194">
        <w:rPr>
          <w:rFonts w:ascii="Times New Roman" w:hAnsi="Times New Roman"/>
          <w:sz w:val="24"/>
          <w:szCs w:val="24"/>
        </w:rPr>
        <w:t>rv</w:t>
      </w:r>
      <w:r w:rsidR="0089192A" w:rsidRPr="00401194">
        <w:rPr>
          <w:rFonts w:ascii="Times New Roman" w:hAnsi="Times New Roman"/>
          <w:sz w:val="24"/>
          <w:szCs w:val="24"/>
        </w:rPr>
        <w:t>ë</w:t>
      </w:r>
      <w:r w:rsidR="001017DE" w:rsidRPr="00401194">
        <w:rPr>
          <w:rFonts w:ascii="Times New Roman" w:hAnsi="Times New Roman"/>
          <w:sz w:val="24"/>
          <w:szCs w:val="24"/>
        </w:rPr>
        <w:t>jn</w:t>
      </w:r>
      <w:r w:rsidR="0089192A" w:rsidRPr="00401194">
        <w:rPr>
          <w:rFonts w:ascii="Times New Roman" w:hAnsi="Times New Roman"/>
          <w:sz w:val="24"/>
          <w:szCs w:val="24"/>
        </w:rPr>
        <w:t>ë</w:t>
      </w:r>
      <w:r w:rsidR="001017DE" w:rsidRPr="00401194">
        <w:rPr>
          <w:rFonts w:ascii="Times New Roman" w:hAnsi="Times New Roman"/>
          <w:sz w:val="24"/>
          <w:szCs w:val="24"/>
        </w:rPr>
        <w:t xml:space="preserve"> titull ekzekutiv sipas dispozitave t</w:t>
      </w:r>
      <w:r w:rsidR="0089192A" w:rsidRPr="00401194">
        <w:rPr>
          <w:rFonts w:ascii="Times New Roman" w:hAnsi="Times New Roman"/>
          <w:sz w:val="24"/>
          <w:szCs w:val="24"/>
        </w:rPr>
        <w:t>ë</w:t>
      </w:r>
      <w:r w:rsidR="001017DE" w:rsidRPr="00401194">
        <w:rPr>
          <w:rFonts w:ascii="Times New Roman" w:hAnsi="Times New Roman"/>
          <w:sz w:val="24"/>
          <w:szCs w:val="24"/>
        </w:rPr>
        <w:t xml:space="preserve"> Kodit Procedur</w:t>
      </w:r>
      <w:r w:rsidR="0089192A" w:rsidRPr="00401194">
        <w:rPr>
          <w:rFonts w:ascii="Times New Roman" w:hAnsi="Times New Roman"/>
          <w:sz w:val="24"/>
          <w:szCs w:val="24"/>
        </w:rPr>
        <w:t>ë</w:t>
      </w:r>
      <w:r w:rsidR="001017DE" w:rsidRPr="00401194">
        <w:rPr>
          <w:rFonts w:ascii="Times New Roman" w:hAnsi="Times New Roman"/>
          <w:sz w:val="24"/>
          <w:szCs w:val="24"/>
        </w:rPr>
        <w:t>s Civile.</w:t>
      </w:r>
    </w:p>
    <w:p w14:paraId="3228FC94" w14:textId="77777777" w:rsidR="004C6A2E" w:rsidRPr="00401194" w:rsidRDefault="004C6A2E" w:rsidP="00401194">
      <w:pPr>
        <w:spacing w:line="276" w:lineRule="auto"/>
        <w:jc w:val="both"/>
        <w:rPr>
          <w:rFonts w:ascii="Times New Roman" w:hAnsi="Times New Roman"/>
          <w:bCs/>
          <w:sz w:val="24"/>
          <w:szCs w:val="24"/>
          <w:lang w:val="sq-AL"/>
        </w:rPr>
      </w:pPr>
    </w:p>
    <w:p w14:paraId="696E7691" w14:textId="77777777" w:rsidR="004F0494" w:rsidRPr="00401194" w:rsidRDefault="004F0494" w:rsidP="00401194">
      <w:pPr>
        <w:spacing w:line="276" w:lineRule="auto"/>
        <w:jc w:val="both"/>
        <w:rPr>
          <w:rFonts w:ascii="Times New Roman" w:eastAsia="Calibri" w:hAnsi="Times New Roman"/>
          <w:sz w:val="24"/>
          <w:szCs w:val="24"/>
          <w:lang w:val="sq-AL"/>
        </w:rPr>
      </w:pPr>
      <w:r w:rsidRPr="00401194">
        <w:rPr>
          <w:rFonts w:ascii="Times New Roman" w:hAnsi="Times New Roman"/>
          <w:sz w:val="24"/>
          <w:szCs w:val="24"/>
        </w:rPr>
        <w:t>Gjithashtu</w:t>
      </w:r>
      <w:r w:rsidR="0089192A" w:rsidRPr="00401194">
        <w:rPr>
          <w:rFonts w:ascii="Times New Roman" w:hAnsi="Times New Roman"/>
          <w:sz w:val="24"/>
          <w:szCs w:val="24"/>
        </w:rPr>
        <w:t>,</w:t>
      </w:r>
      <w:r w:rsidRPr="00401194">
        <w:rPr>
          <w:rFonts w:ascii="Times New Roman" w:hAnsi="Times New Roman"/>
          <w:sz w:val="24"/>
          <w:szCs w:val="24"/>
        </w:rPr>
        <w:t xml:space="preserve"> deri</w:t>
      </w:r>
      <w:r w:rsidR="0089192A" w:rsidRPr="00401194">
        <w:rPr>
          <w:rFonts w:ascii="Times New Roman" w:hAnsi="Times New Roman"/>
          <w:sz w:val="24"/>
          <w:szCs w:val="24"/>
        </w:rPr>
        <w:t xml:space="preserve"> më </w:t>
      </w:r>
      <w:r w:rsidRPr="00401194">
        <w:rPr>
          <w:rFonts w:ascii="Times New Roman" w:hAnsi="Times New Roman"/>
          <w:sz w:val="24"/>
          <w:szCs w:val="24"/>
        </w:rPr>
        <w:t xml:space="preserve">tani ka qenë </w:t>
      </w:r>
      <w:r w:rsidR="0089192A" w:rsidRPr="00401194">
        <w:rPr>
          <w:rFonts w:ascii="Times New Roman" w:hAnsi="Times New Roman"/>
          <w:sz w:val="24"/>
          <w:szCs w:val="24"/>
        </w:rPr>
        <w:t xml:space="preserve">i </w:t>
      </w:r>
      <w:r w:rsidRPr="00401194">
        <w:rPr>
          <w:rFonts w:ascii="Times New Roman" w:hAnsi="Times New Roman"/>
          <w:sz w:val="24"/>
          <w:szCs w:val="24"/>
        </w:rPr>
        <w:t xml:space="preserve">vështirë dhe </w:t>
      </w:r>
      <w:r w:rsidR="001017DE" w:rsidRPr="00401194">
        <w:rPr>
          <w:rFonts w:ascii="Times New Roman" w:hAnsi="Times New Roman"/>
          <w:sz w:val="24"/>
          <w:szCs w:val="24"/>
        </w:rPr>
        <w:t>mir</w:t>
      </w:r>
      <w:r w:rsidR="0089192A" w:rsidRPr="00401194">
        <w:rPr>
          <w:rFonts w:ascii="Times New Roman" w:hAnsi="Times New Roman"/>
          <w:sz w:val="24"/>
          <w:szCs w:val="24"/>
        </w:rPr>
        <w:t>ë</w:t>
      </w:r>
      <w:r w:rsidR="001017DE" w:rsidRPr="00401194">
        <w:rPr>
          <w:rFonts w:ascii="Times New Roman" w:hAnsi="Times New Roman"/>
          <w:sz w:val="24"/>
          <w:szCs w:val="24"/>
        </w:rPr>
        <w:t>kuptimi si nga ana e banor</w:t>
      </w:r>
      <w:r w:rsidR="0089192A" w:rsidRPr="00401194">
        <w:rPr>
          <w:rFonts w:ascii="Times New Roman" w:hAnsi="Times New Roman"/>
          <w:sz w:val="24"/>
          <w:szCs w:val="24"/>
        </w:rPr>
        <w:t>ë</w:t>
      </w:r>
      <w:r w:rsidR="001017DE" w:rsidRPr="00401194">
        <w:rPr>
          <w:rFonts w:ascii="Times New Roman" w:hAnsi="Times New Roman"/>
          <w:sz w:val="24"/>
          <w:szCs w:val="24"/>
        </w:rPr>
        <w:t>ve/apo institucione</w:t>
      </w:r>
      <w:r w:rsidR="0089192A" w:rsidRPr="00401194">
        <w:rPr>
          <w:rFonts w:ascii="Times New Roman" w:hAnsi="Times New Roman"/>
          <w:sz w:val="24"/>
          <w:szCs w:val="24"/>
        </w:rPr>
        <w:t>ve</w:t>
      </w:r>
      <w:r w:rsidR="001017DE" w:rsidRPr="00401194">
        <w:rPr>
          <w:rFonts w:ascii="Times New Roman" w:hAnsi="Times New Roman"/>
          <w:sz w:val="24"/>
          <w:szCs w:val="24"/>
        </w:rPr>
        <w:t xml:space="preserve"> </w:t>
      </w:r>
      <w:r w:rsidRPr="00401194">
        <w:rPr>
          <w:rFonts w:ascii="Times New Roman" w:hAnsi="Times New Roman"/>
          <w:sz w:val="24"/>
          <w:szCs w:val="24"/>
        </w:rPr>
        <w:t xml:space="preserve">për arsye të mungesës së kompetencës, e për këtë arsye ndërhyrja </w:t>
      </w:r>
      <w:r w:rsidR="0089192A" w:rsidRPr="00401194">
        <w:rPr>
          <w:rFonts w:ascii="Times New Roman" w:hAnsi="Times New Roman"/>
          <w:sz w:val="24"/>
          <w:szCs w:val="24"/>
        </w:rPr>
        <w:t>e</w:t>
      </w:r>
      <w:r w:rsidRPr="00401194">
        <w:rPr>
          <w:rFonts w:ascii="Times New Roman" w:hAnsi="Times New Roman"/>
          <w:sz w:val="24"/>
          <w:szCs w:val="24"/>
        </w:rPr>
        <w:t xml:space="preserve"> një rregullimi ligjor do të rregullojë </w:t>
      </w:r>
      <w:r w:rsidR="001017DE" w:rsidRPr="00401194">
        <w:rPr>
          <w:rFonts w:ascii="Times New Roman" w:hAnsi="Times New Roman"/>
          <w:sz w:val="24"/>
          <w:szCs w:val="24"/>
        </w:rPr>
        <w:t>k</w:t>
      </w:r>
      <w:r w:rsidR="0089192A" w:rsidRPr="00401194">
        <w:rPr>
          <w:rFonts w:ascii="Times New Roman" w:hAnsi="Times New Roman"/>
          <w:sz w:val="24"/>
          <w:szCs w:val="24"/>
        </w:rPr>
        <w:t>ë</w:t>
      </w:r>
      <w:r w:rsidR="001017DE" w:rsidRPr="00401194">
        <w:rPr>
          <w:rFonts w:ascii="Times New Roman" w:hAnsi="Times New Roman"/>
          <w:sz w:val="24"/>
          <w:szCs w:val="24"/>
        </w:rPr>
        <w:t>t</w:t>
      </w:r>
      <w:r w:rsidR="0089192A" w:rsidRPr="00401194">
        <w:rPr>
          <w:rFonts w:ascii="Times New Roman" w:hAnsi="Times New Roman"/>
          <w:sz w:val="24"/>
          <w:szCs w:val="24"/>
        </w:rPr>
        <w:t>ë</w:t>
      </w:r>
      <w:r w:rsidR="001017DE" w:rsidRPr="00401194">
        <w:rPr>
          <w:rFonts w:ascii="Times New Roman" w:hAnsi="Times New Roman"/>
          <w:sz w:val="24"/>
          <w:szCs w:val="24"/>
        </w:rPr>
        <w:t xml:space="preserve"> marr</w:t>
      </w:r>
      <w:r w:rsidR="0089192A" w:rsidRPr="00401194">
        <w:rPr>
          <w:rFonts w:ascii="Times New Roman" w:hAnsi="Times New Roman"/>
          <w:sz w:val="24"/>
          <w:szCs w:val="24"/>
        </w:rPr>
        <w:t>ë</w:t>
      </w:r>
      <w:r w:rsidR="001017DE" w:rsidRPr="00401194">
        <w:rPr>
          <w:rFonts w:ascii="Times New Roman" w:hAnsi="Times New Roman"/>
          <w:sz w:val="24"/>
          <w:szCs w:val="24"/>
        </w:rPr>
        <w:t>dhenie</w:t>
      </w:r>
      <w:r w:rsidR="0089192A" w:rsidRPr="00401194">
        <w:rPr>
          <w:rFonts w:ascii="Times New Roman" w:hAnsi="Times New Roman"/>
          <w:sz w:val="24"/>
          <w:szCs w:val="24"/>
        </w:rPr>
        <w:t xml:space="preserve"> midis palëve</w:t>
      </w:r>
      <w:r w:rsidRPr="00401194">
        <w:rPr>
          <w:rFonts w:ascii="Times New Roman" w:hAnsi="Times New Roman"/>
          <w:sz w:val="24"/>
          <w:szCs w:val="24"/>
        </w:rPr>
        <w:t xml:space="preserve">. </w:t>
      </w:r>
    </w:p>
    <w:p w14:paraId="06B2A6D2" w14:textId="77777777" w:rsidR="001017DE" w:rsidRPr="00401194" w:rsidRDefault="001017DE" w:rsidP="00401194">
      <w:pPr>
        <w:spacing w:line="276" w:lineRule="auto"/>
        <w:jc w:val="both"/>
        <w:rPr>
          <w:rFonts w:ascii="Times New Roman" w:hAnsi="Times New Roman"/>
          <w:bCs/>
          <w:sz w:val="24"/>
          <w:szCs w:val="24"/>
          <w:lang w:val="sq-AL"/>
        </w:rPr>
      </w:pPr>
      <w:bookmarkStart w:id="3" w:name="_Toc506919735"/>
    </w:p>
    <w:p w14:paraId="0EB67D97" w14:textId="77777777" w:rsidR="00247415" w:rsidRPr="00401194" w:rsidRDefault="00247415" w:rsidP="00401194">
      <w:pPr>
        <w:spacing w:line="276" w:lineRule="auto"/>
        <w:jc w:val="both"/>
        <w:rPr>
          <w:rFonts w:ascii="Times New Roman" w:hAnsi="Times New Roman"/>
          <w:sz w:val="24"/>
          <w:szCs w:val="24"/>
          <w:lang w:val="sq-AL"/>
        </w:rPr>
      </w:pPr>
    </w:p>
    <w:p w14:paraId="09FCBF48" w14:textId="77777777" w:rsidR="00C50922" w:rsidRPr="00401194" w:rsidRDefault="001009D3" w:rsidP="00401194">
      <w:pPr>
        <w:pStyle w:val="Heading1"/>
        <w:spacing w:line="276" w:lineRule="auto"/>
        <w:rPr>
          <w:rFonts w:ascii="Times New Roman" w:hAnsi="Times New Roman" w:cs="Times New Roman"/>
          <w:sz w:val="24"/>
          <w:szCs w:val="24"/>
          <w:lang w:val="sq-AL"/>
        </w:rPr>
      </w:pPr>
      <w:r w:rsidRPr="00401194">
        <w:rPr>
          <w:rFonts w:ascii="Times New Roman" w:hAnsi="Times New Roman" w:cs="Times New Roman"/>
          <w:sz w:val="24"/>
          <w:szCs w:val="24"/>
          <w:lang w:val="sq-AL"/>
        </w:rPr>
        <w:t>Objektivi i politikës</w:t>
      </w:r>
      <w:bookmarkEnd w:id="3"/>
    </w:p>
    <w:p w14:paraId="4042F430" w14:textId="77777777" w:rsidR="00D55BD1" w:rsidRPr="00401194" w:rsidRDefault="00D55BD1" w:rsidP="00401194">
      <w:pPr>
        <w:spacing w:line="276" w:lineRule="auto"/>
        <w:rPr>
          <w:rFonts w:ascii="Times New Roman" w:hAnsi="Times New Roman"/>
          <w:sz w:val="24"/>
          <w:szCs w:val="24"/>
          <w:lang w:val="sq-AL"/>
        </w:rPr>
      </w:pPr>
    </w:p>
    <w:p w14:paraId="639EB6C4" w14:textId="77777777" w:rsidR="001009D3" w:rsidRPr="00401194" w:rsidRDefault="001009D3" w:rsidP="00CE5909">
      <w:pPr>
        <w:pStyle w:val="ListParagraph"/>
        <w:numPr>
          <w:ilvl w:val="0"/>
          <w:numId w:val="10"/>
        </w:numPr>
        <w:spacing w:after="0" w:line="276" w:lineRule="auto"/>
        <w:rPr>
          <w:rFonts w:ascii="Times New Roman" w:hAnsi="Times New Roman"/>
          <w:i/>
          <w:sz w:val="24"/>
          <w:szCs w:val="24"/>
          <w:lang w:val="sq-AL"/>
        </w:rPr>
      </w:pPr>
      <w:r w:rsidRPr="00401194">
        <w:rPr>
          <w:rFonts w:ascii="Times New Roman" w:hAnsi="Times New Roman"/>
          <w:i/>
          <w:sz w:val="24"/>
          <w:szCs w:val="24"/>
          <w:lang w:val="sq-AL"/>
        </w:rPr>
        <w:t>Vendosni objektiva që korrespondojnë me problemin dhe shkaqet e tij</w:t>
      </w:r>
      <w:r w:rsidR="00573E8A" w:rsidRPr="00401194">
        <w:rPr>
          <w:rFonts w:ascii="Times New Roman" w:hAnsi="Times New Roman"/>
          <w:i/>
          <w:sz w:val="24"/>
          <w:szCs w:val="24"/>
          <w:lang w:val="sq-AL"/>
        </w:rPr>
        <w:t>.</w:t>
      </w:r>
    </w:p>
    <w:p w14:paraId="5AD67B88" w14:textId="77777777" w:rsidR="004B05F4" w:rsidRPr="00401194" w:rsidRDefault="001009D3" w:rsidP="00CE5909">
      <w:pPr>
        <w:pStyle w:val="ListParagraph"/>
        <w:numPr>
          <w:ilvl w:val="0"/>
          <w:numId w:val="10"/>
        </w:numPr>
        <w:spacing w:after="0" w:line="276" w:lineRule="auto"/>
        <w:rPr>
          <w:rFonts w:ascii="Times New Roman" w:hAnsi="Times New Roman"/>
          <w:i/>
          <w:sz w:val="24"/>
          <w:szCs w:val="24"/>
          <w:lang w:val="sq-AL"/>
        </w:rPr>
      </w:pPr>
      <w:r w:rsidRPr="00401194">
        <w:rPr>
          <w:rFonts w:ascii="Times New Roman" w:hAnsi="Times New Roman"/>
          <w:i/>
          <w:sz w:val="24"/>
          <w:szCs w:val="24"/>
          <w:lang w:val="sq-AL"/>
        </w:rPr>
        <w:t>Sigurohuni që objektivat janë specifikë, të matshëm, të arritshëm, realë dhe në kohë</w:t>
      </w:r>
      <w:r w:rsidR="00573E8A" w:rsidRPr="00401194">
        <w:rPr>
          <w:rFonts w:ascii="Times New Roman" w:hAnsi="Times New Roman"/>
          <w:i/>
          <w:sz w:val="24"/>
          <w:szCs w:val="24"/>
          <w:lang w:val="sq-AL"/>
        </w:rPr>
        <w:t>.</w:t>
      </w:r>
    </w:p>
    <w:p w14:paraId="714DF3AF" w14:textId="77777777" w:rsidR="0013699E" w:rsidRPr="00401194" w:rsidRDefault="0013699E" w:rsidP="00401194">
      <w:pPr>
        <w:pStyle w:val="Style1-BodyText"/>
        <w:spacing w:after="0" w:line="276" w:lineRule="auto"/>
        <w:rPr>
          <w:rFonts w:ascii="Times New Roman" w:hAnsi="Times New Roman" w:cs="Times New Roman"/>
          <w:sz w:val="24"/>
          <w:lang w:val="sq-AL"/>
        </w:rPr>
      </w:pPr>
    </w:p>
    <w:p w14:paraId="568A7443" w14:textId="77777777" w:rsidR="005C09FF" w:rsidRPr="00401194" w:rsidRDefault="005C09FF" w:rsidP="00401194">
      <w:pPr>
        <w:autoSpaceDE w:val="0"/>
        <w:autoSpaceDN w:val="0"/>
        <w:adjustRightInd w:val="0"/>
        <w:spacing w:line="276" w:lineRule="auto"/>
        <w:jc w:val="both"/>
        <w:rPr>
          <w:rFonts w:ascii="Times New Roman" w:hAnsi="Times New Roman"/>
          <w:sz w:val="24"/>
          <w:szCs w:val="24"/>
          <w:lang w:val="sq-AL"/>
        </w:rPr>
      </w:pPr>
      <w:r w:rsidRPr="00401194">
        <w:rPr>
          <w:rFonts w:ascii="Times New Roman" w:hAnsi="Times New Roman"/>
          <w:sz w:val="24"/>
          <w:szCs w:val="24"/>
          <w:lang w:val="sq-AL"/>
        </w:rPr>
        <w:t>Objektivat e propozimit janë:</w:t>
      </w:r>
    </w:p>
    <w:p w14:paraId="189B1991" w14:textId="77777777" w:rsidR="005C09FF" w:rsidRPr="00401194" w:rsidRDefault="005C09FF" w:rsidP="00401194">
      <w:pPr>
        <w:autoSpaceDE w:val="0"/>
        <w:autoSpaceDN w:val="0"/>
        <w:adjustRightInd w:val="0"/>
        <w:spacing w:line="276" w:lineRule="auto"/>
        <w:jc w:val="both"/>
        <w:rPr>
          <w:rFonts w:ascii="Times New Roman" w:hAnsi="Times New Roman"/>
          <w:sz w:val="24"/>
          <w:szCs w:val="24"/>
          <w:lang w:val="sq-AL"/>
        </w:rPr>
      </w:pPr>
    </w:p>
    <w:p w14:paraId="11308062" w14:textId="77777777" w:rsidR="001017DE" w:rsidRPr="00401194" w:rsidRDefault="001017DE" w:rsidP="00CE5909">
      <w:pPr>
        <w:pStyle w:val="ListParagraph"/>
        <w:numPr>
          <w:ilvl w:val="0"/>
          <w:numId w:val="16"/>
        </w:numPr>
        <w:tabs>
          <w:tab w:val="clear" w:pos="567"/>
        </w:tabs>
        <w:spacing w:after="0" w:line="276" w:lineRule="auto"/>
        <w:jc w:val="both"/>
        <w:rPr>
          <w:rFonts w:ascii="Times New Roman" w:eastAsia="MS Mincho" w:hAnsi="Times New Roman"/>
          <w:sz w:val="24"/>
          <w:szCs w:val="24"/>
          <w:lang w:val="sq-AL"/>
        </w:rPr>
      </w:pPr>
      <w:r w:rsidRPr="00401194">
        <w:rPr>
          <w:rFonts w:ascii="Times New Roman" w:hAnsi="Times New Roman"/>
          <w:sz w:val="24"/>
          <w:szCs w:val="24"/>
          <w:lang w:val="sq-AL"/>
        </w:rPr>
        <w:t xml:space="preserve">Krahas </w:t>
      </w:r>
      <w:r w:rsidRPr="00401194">
        <w:rPr>
          <w:rFonts w:ascii="Times New Roman" w:eastAsia="MS Mincho" w:hAnsi="Times New Roman"/>
          <w:sz w:val="24"/>
          <w:szCs w:val="24"/>
          <w:lang w:val="sq-AL"/>
        </w:rPr>
        <w:t>ndërtesave të banimit, t</w:t>
      </w:r>
      <w:r w:rsidR="0089192A" w:rsidRPr="00401194">
        <w:rPr>
          <w:rFonts w:ascii="Times New Roman" w:eastAsia="MS Mincho" w:hAnsi="Times New Roman"/>
          <w:sz w:val="24"/>
          <w:szCs w:val="24"/>
          <w:lang w:val="sq-AL"/>
        </w:rPr>
        <w:t>ë</w:t>
      </w:r>
      <w:r w:rsidRPr="00401194">
        <w:rPr>
          <w:rFonts w:ascii="Times New Roman" w:eastAsia="MS Mincho" w:hAnsi="Times New Roman"/>
          <w:sz w:val="24"/>
          <w:szCs w:val="24"/>
          <w:lang w:val="sq-AL"/>
        </w:rPr>
        <w:t xml:space="preserve"> p</w:t>
      </w:r>
      <w:r w:rsidR="0089192A" w:rsidRPr="00401194">
        <w:rPr>
          <w:rFonts w:ascii="Times New Roman" w:eastAsia="MS Mincho" w:hAnsi="Times New Roman"/>
          <w:sz w:val="24"/>
          <w:szCs w:val="24"/>
          <w:lang w:val="sq-AL"/>
        </w:rPr>
        <w:t>ë</w:t>
      </w:r>
      <w:r w:rsidRPr="00401194">
        <w:rPr>
          <w:rFonts w:ascii="Times New Roman" w:eastAsia="MS Mincho" w:hAnsi="Times New Roman"/>
          <w:sz w:val="24"/>
          <w:szCs w:val="24"/>
          <w:lang w:val="sq-AL"/>
        </w:rPr>
        <w:t>rfshihen dhe komplekset e ndërtesave të banimit, duke vendosur n</w:t>
      </w:r>
      <w:r w:rsidR="0089192A" w:rsidRPr="00401194">
        <w:rPr>
          <w:rFonts w:ascii="Times New Roman" w:eastAsia="MS Mincho" w:hAnsi="Times New Roman"/>
          <w:sz w:val="24"/>
          <w:szCs w:val="24"/>
          <w:lang w:val="sq-AL"/>
        </w:rPr>
        <w:t>ë</w:t>
      </w:r>
      <w:r w:rsidRPr="00401194">
        <w:rPr>
          <w:rFonts w:ascii="Times New Roman" w:eastAsia="MS Mincho" w:hAnsi="Times New Roman"/>
          <w:sz w:val="24"/>
          <w:szCs w:val="24"/>
          <w:lang w:val="sq-AL"/>
        </w:rPr>
        <w:t xml:space="preserve"> m</w:t>
      </w:r>
      <w:r w:rsidR="0089192A" w:rsidRPr="00401194">
        <w:rPr>
          <w:rFonts w:ascii="Times New Roman" w:eastAsia="MS Mincho" w:hAnsi="Times New Roman"/>
          <w:sz w:val="24"/>
          <w:szCs w:val="24"/>
          <w:lang w:val="sq-AL"/>
        </w:rPr>
        <w:t>ë</w:t>
      </w:r>
      <w:r w:rsidRPr="00401194">
        <w:rPr>
          <w:rFonts w:ascii="Times New Roman" w:eastAsia="MS Mincho" w:hAnsi="Times New Roman"/>
          <w:sz w:val="24"/>
          <w:szCs w:val="24"/>
          <w:lang w:val="sq-AL"/>
        </w:rPr>
        <w:t>nyr</w:t>
      </w:r>
      <w:r w:rsidR="0089192A" w:rsidRPr="00401194">
        <w:rPr>
          <w:rFonts w:ascii="Times New Roman" w:eastAsia="MS Mincho" w:hAnsi="Times New Roman"/>
          <w:sz w:val="24"/>
          <w:szCs w:val="24"/>
          <w:lang w:val="sq-AL"/>
        </w:rPr>
        <w:t>ë</w:t>
      </w:r>
      <w:r w:rsidRPr="00401194">
        <w:rPr>
          <w:rFonts w:ascii="Times New Roman" w:eastAsia="MS Mincho" w:hAnsi="Times New Roman"/>
          <w:sz w:val="24"/>
          <w:szCs w:val="24"/>
          <w:lang w:val="sq-AL"/>
        </w:rPr>
        <w:t xml:space="preserve"> t</w:t>
      </w:r>
      <w:r w:rsidR="0089192A" w:rsidRPr="00401194">
        <w:rPr>
          <w:rFonts w:ascii="Times New Roman" w:eastAsia="MS Mincho" w:hAnsi="Times New Roman"/>
          <w:sz w:val="24"/>
          <w:szCs w:val="24"/>
          <w:lang w:val="sq-AL"/>
        </w:rPr>
        <w:t>ë</w:t>
      </w:r>
      <w:r w:rsidRPr="00401194">
        <w:rPr>
          <w:rFonts w:ascii="Times New Roman" w:eastAsia="MS Mincho" w:hAnsi="Times New Roman"/>
          <w:sz w:val="24"/>
          <w:szCs w:val="24"/>
          <w:lang w:val="sq-AL"/>
        </w:rPr>
        <w:t xml:space="preserve"> qart</w:t>
      </w:r>
      <w:r w:rsidR="0089192A" w:rsidRPr="00401194">
        <w:rPr>
          <w:rFonts w:ascii="Times New Roman" w:eastAsia="MS Mincho" w:hAnsi="Times New Roman"/>
          <w:sz w:val="24"/>
          <w:szCs w:val="24"/>
          <w:lang w:val="sq-AL"/>
        </w:rPr>
        <w:t>ë</w:t>
      </w:r>
      <w:r w:rsidRPr="00401194">
        <w:rPr>
          <w:rFonts w:ascii="Times New Roman" w:eastAsia="MS Mincho" w:hAnsi="Times New Roman"/>
          <w:sz w:val="24"/>
          <w:szCs w:val="24"/>
          <w:lang w:val="sq-AL"/>
        </w:rPr>
        <w:t xml:space="preserve"> përkufizimin e komplekseve të ndërtesave të banimit; </w:t>
      </w:r>
    </w:p>
    <w:p w14:paraId="0CB9E5A1" w14:textId="77777777" w:rsidR="001017DE" w:rsidRPr="00401194" w:rsidRDefault="001017DE" w:rsidP="00CE5909">
      <w:pPr>
        <w:pStyle w:val="ListParagraph"/>
        <w:numPr>
          <w:ilvl w:val="0"/>
          <w:numId w:val="16"/>
        </w:numPr>
        <w:tabs>
          <w:tab w:val="clear" w:pos="567"/>
        </w:tabs>
        <w:spacing w:after="0" w:line="276" w:lineRule="auto"/>
        <w:jc w:val="both"/>
        <w:rPr>
          <w:rFonts w:ascii="Times New Roman" w:eastAsia="MS Mincho" w:hAnsi="Times New Roman"/>
          <w:sz w:val="24"/>
          <w:szCs w:val="24"/>
          <w:lang w:val="sq-AL"/>
        </w:rPr>
      </w:pPr>
      <w:r w:rsidRPr="00401194">
        <w:rPr>
          <w:rFonts w:ascii="Times New Roman" w:eastAsia="MS Mincho" w:hAnsi="Times New Roman"/>
          <w:sz w:val="24"/>
          <w:szCs w:val="24"/>
          <w:lang w:val="sq-AL"/>
        </w:rPr>
        <w:t>Saktësimi i konceptit të asamblesë së bashkëpronarëve, me qëllim evitimin e situatave të paqarta të verifikuara në praktikë, ku në një ndërtesë janë krijuar disa asamble bashkëpronarësh, bazuar në hapësirat ligjore të  lejuara nga neni 2, pika 4 e ligjit aktual;</w:t>
      </w:r>
    </w:p>
    <w:p w14:paraId="52AB038A" w14:textId="77777777" w:rsidR="001017DE" w:rsidRPr="00401194" w:rsidRDefault="001017DE" w:rsidP="00CE5909">
      <w:pPr>
        <w:pStyle w:val="ListParagraph"/>
        <w:numPr>
          <w:ilvl w:val="0"/>
          <w:numId w:val="16"/>
        </w:numPr>
        <w:tabs>
          <w:tab w:val="clear" w:pos="567"/>
        </w:tabs>
        <w:spacing w:after="0" w:line="276" w:lineRule="auto"/>
        <w:jc w:val="both"/>
        <w:rPr>
          <w:rFonts w:ascii="Times New Roman" w:eastAsia="MS Mincho" w:hAnsi="Times New Roman"/>
          <w:sz w:val="24"/>
          <w:szCs w:val="24"/>
          <w:lang w:val="sq-AL"/>
        </w:rPr>
      </w:pPr>
      <w:r w:rsidRPr="00401194">
        <w:rPr>
          <w:rFonts w:ascii="Times New Roman" w:eastAsia="MS Mincho" w:hAnsi="Times New Roman"/>
          <w:sz w:val="24"/>
          <w:szCs w:val="24"/>
          <w:lang w:val="sq-AL"/>
        </w:rPr>
        <w:t>Saktësimi se pronarët mund të marrin pjesë personalisht në mbledhjet e asamblesë apo të autorizojnë një përfaqësues të autorizuar dhe kjo për të mos pasur pengesa në formimin e kuorumit;</w:t>
      </w:r>
    </w:p>
    <w:p w14:paraId="05B3ABDD" w14:textId="77777777" w:rsidR="001017DE" w:rsidRPr="00401194" w:rsidRDefault="001017DE" w:rsidP="00CE5909">
      <w:pPr>
        <w:pStyle w:val="ListParagraph"/>
        <w:numPr>
          <w:ilvl w:val="0"/>
          <w:numId w:val="16"/>
        </w:numPr>
        <w:tabs>
          <w:tab w:val="clear" w:pos="567"/>
        </w:tabs>
        <w:spacing w:after="0" w:line="276" w:lineRule="auto"/>
        <w:jc w:val="both"/>
        <w:rPr>
          <w:rFonts w:ascii="Times New Roman" w:eastAsia="MS Mincho" w:hAnsi="Times New Roman"/>
          <w:sz w:val="24"/>
          <w:szCs w:val="24"/>
          <w:lang w:val="sq-AL"/>
        </w:rPr>
      </w:pPr>
      <w:r w:rsidRPr="00401194">
        <w:rPr>
          <w:rFonts w:ascii="Times New Roman" w:eastAsia="MS Mincho" w:hAnsi="Times New Roman"/>
          <w:sz w:val="24"/>
          <w:szCs w:val="24"/>
          <w:lang w:val="sq-AL"/>
        </w:rPr>
        <w:t xml:space="preserve">Përcaktimi se vendimi i asamblesë së bashkëpronarëve mbi tarifën e administrimit është titull ekzekutiv. Kjo bëhet me qëllim lehtësimin e vendimmarrjes për procedura që </w:t>
      </w:r>
      <w:r w:rsidRPr="00401194">
        <w:rPr>
          <w:rFonts w:ascii="Times New Roman" w:eastAsia="MS Mincho" w:hAnsi="Times New Roman"/>
          <w:sz w:val="24"/>
          <w:szCs w:val="24"/>
          <w:lang w:val="sq-AL"/>
        </w:rPr>
        <w:lastRenderedPageBreak/>
        <w:t>kërkojnë të ndiqen me shpejtësi dhe efikasitet gjatë punës së përditshme të cilat me ligjin aktual kanë qënë penalizuese;</w:t>
      </w:r>
    </w:p>
    <w:p w14:paraId="58D4F1E2" w14:textId="77777777" w:rsidR="001017DE" w:rsidRPr="00401194" w:rsidRDefault="001017DE" w:rsidP="00CE5909">
      <w:pPr>
        <w:pStyle w:val="ListParagraph"/>
        <w:numPr>
          <w:ilvl w:val="0"/>
          <w:numId w:val="16"/>
        </w:numPr>
        <w:tabs>
          <w:tab w:val="clear" w:pos="567"/>
        </w:tabs>
        <w:spacing w:after="0" w:line="276" w:lineRule="auto"/>
        <w:jc w:val="both"/>
        <w:rPr>
          <w:rFonts w:ascii="Times New Roman" w:eastAsia="MS Mincho" w:hAnsi="Times New Roman"/>
          <w:sz w:val="24"/>
          <w:szCs w:val="24"/>
          <w:lang w:val="sq-AL"/>
        </w:rPr>
      </w:pPr>
      <w:r w:rsidRPr="00401194">
        <w:rPr>
          <w:rFonts w:ascii="Times New Roman" w:eastAsia="MS Mincho" w:hAnsi="Times New Roman"/>
          <w:sz w:val="24"/>
          <w:szCs w:val="24"/>
          <w:lang w:val="sq-AL"/>
        </w:rPr>
        <w:t>Parashikimi i rregullimit ligjor për ndërtesat që paraqesin rrezik shembjeje;</w:t>
      </w:r>
    </w:p>
    <w:p w14:paraId="7C505892" w14:textId="77777777" w:rsidR="001017DE" w:rsidRPr="00401194" w:rsidRDefault="001017DE" w:rsidP="00CE5909">
      <w:pPr>
        <w:pStyle w:val="ListParagraph"/>
        <w:numPr>
          <w:ilvl w:val="0"/>
          <w:numId w:val="16"/>
        </w:numPr>
        <w:tabs>
          <w:tab w:val="clear" w:pos="567"/>
        </w:tabs>
        <w:spacing w:after="0" w:line="276" w:lineRule="auto"/>
        <w:jc w:val="both"/>
        <w:rPr>
          <w:rFonts w:ascii="Times New Roman" w:eastAsia="MS Mincho" w:hAnsi="Times New Roman"/>
          <w:sz w:val="24"/>
          <w:szCs w:val="24"/>
          <w:lang w:val="sq-AL"/>
        </w:rPr>
      </w:pPr>
      <w:r w:rsidRPr="00401194">
        <w:rPr>
          <w:rFonts w:ascii="Times New Roman" w:eastAsia="MS Mincho" w:hAnsi="Times New Roman"/>
          <w:sz w:val="24"/>
          <w:szCs w:val="24"/>
          <w:lang w:val="sq-AL"/>
        </w:rPr>
        <w:t xml:space="preserve">Heqja e emërtimeve që nuk janë në përdorim, të tilla ti “komuma”, “inspektoriati ndërtimor dhe urbanistik” etj. </w:t>
      </w:r>
    </w:p>
    <w:p w14:paraId="3162C157" w14:textId="77777777" w:rsidR="008350E1" w:rsidRPr="00401194" w:rsidRDefault="008350E1" w:rsidP="00401194">
      <w:pPr>
        <w:pStyle w:val="HTMLPreformatted"/>
        <w:spacing w:line="276" w:lineRule="auto"/>
        <w:ind w:left="720"/>
        <w:jc w:val="both"/>
        <w:rPr>
          <w:rFonts w:ascii="Times New Roman" w:hAnsi="Times New Roman" w:cs="Times New Roman"/>
          <w:sz w:val="24"/>
          <w:szCs w:val="24"/>
          <w:lang w:val="sq-AL"/>
        </w:rPr>
      </w:pPr>
    </w:p>
    <w:p w14:paraId="349FFA74" w14:textId="77777777" w:rsidR="00402166" w:rsidRPr="00401194" w:rsidRDefault="00402166" w:rsidP="00401194">
      <w:pPr>
        <w:pStyle w:val="Heading1"/>
        <w:spacing w:line="276" w:lineRule="auto"/>
        <w:rPr>
          <w:rFonts w:ascii="Times New Roman" w:hAnsi="Times New Roman" w:cs="Times New Roman"/>
          <w:sz w:val="24"/>
          <w:szCs w:val="24"/>
          <w:lang w:val="sq-AL"/>
        </w:rPr>
      </w:pPr>
    </w:p>
    <w:p w14:paraId="7857F16E" w14:textId="77777777" w:rsidR="00C50922" w:rsidRPr="00401194" w:rsidRDefault="008D1611" w:rsidP="00401194">
      <w:pPr>
        <w:pStyle w:val="Heading1"/>
        <w:spacing w:line="276" w:lineRule="auto"/>
        <w:rPr>
          <w:rFonts w:ascii="Times New Roman" w:hAnsi="Times New Roman" w:cs="Times New Roman"/>
          <w:sz w:val="24"/>
          <w:szCs w:val="24"/>
          <w:lang w:val="sq-AL"/>
        </w:rPr>
      </w:pPr>
      <w:r w:rsidRPr="00401194">
        <w:rPr>
          <w:rFonts w:ascii="Times New Roman" w:hAnsi="Times New Roman" w:cs="Times New Roman"/>
          <w:sz w:val="24"/>
          <w:szCs w:val="24"/>
          <w:lang w:val="sq-AL"/>
        </w:rPr>
        <w:t>Përshkrimi i opsioneve të shqyrtuara</w:t>
      </w:r>
      <w:r w:rsidR="004D1F98" w:rsidRPr="00401194">
        <w:rPr>
          <w:rFonts w:ascii="Times New Roman" w:hAnsi="Times New Roman" w:cs="Times New Roman"/>
          <w:sz w:val="24"/>
          <w:szCs w:val="24"/>
          <w:lang w:val="sq-AL"/>
        </w:rPr>
        <w:t xml:space="preserve"> </w:t>
      </w:r>
    </w:p>
    <w:p w14:paraId="60D5F920" w14:textId="77777777" w:rsidR="00D55BD1" w:rsidRPr="00401194" w:rsidRDefault="00D55BD1" w:rsidP="00401194">
      <w:pPr>
        <w:spacing w:line="276" w:lineRule="auto"/>
        <w:rPr>
          <w:rFonts w:ascii="Times New Roman" w:hAnsi="Times New Roman"/>
          <w:sz w:val="24"/>
          <w:szCs w:val="24"/>
          <w:lang w:val="sq-AL"/>
        </w:rPr>
      </w:pPr>
    </w:p>
    <w:p w14:paraId="0BC33DAF" w14:textId="77777777" w:rsidR="008D1611" w:rsidRPr="00401194" w:rsidRDefault="008D1611" w:rsidP="00CE5909">
      <w:pPr>
        <w:pStyle w:val="ListParagraph"/>
        <w:numPr>
          <w:ilvl w:val="0"/>
          <w:numId w:val="8"/>
        </w:numPr>
        <w:spacing w:after="0" w:line="276" w:lineRule="auto"/>
        <w:jc w:val="both"/>
        <w:rPr>
          <w:rFonts w:ascii="Times New Roman" w:hAnsi="Times New Roman"/>
          <w:i/>
          <w:sz w:val="24"/>
          <w:szCs w:val="24"/>
          <w:lang w:val="sq-AL"/>
        </w:rPr>
      </w:pPr>
      <w:r w:rsidRPr="00401194">
        <w:rPr>
          <w:rFonts w:ascii="Times New Roman" w:hAnsi="Times New Roman"/>
          <w:i/>
          <w:sz w:val="24"/>
          <w:szCs w:val="24"/>
          <w:lang w:val="sq-AL"/>
        </w:rPr>
        <w:t xml:space="preserve">Përshkruani opsionin e status </w:t>
      </w:r>
      <w:r w:rsidR="00475898" w:rsidRPr="00401194">
        <w:rPr>
          <w:rFonts w:ascii="Times New Roman" w:hAnsi="Times New Roman"/>
          <w:i/>
          <w:sz w:val="24"/>
          <w:szCs w:val="24"/>
          <w:lang w:val="sq-AL"/>
        </w:rPr>
        <w:t>q</w:t>
      </w:r>
      <w:r w:rsidRPr="00401194">
        <w:rPr>
          <w:rFonts w:ascii="Times New Roman" w:hAnsi="Times New Roman"/>
          <w:i/>
          <w:sz w:val="24"/>
          <w:szCs w:val="24"/>
          <w:lang w:val="sq-AL"/>
        </w:rPr>
        <w:t>uo</w:t>
      </w:r>
      <w:r w:rsidR="00475898" w:rsidRPr="00401194">
        <w:rPr>
          <w:rFonts w:ascii="Times New Roman" w:hAnsi="Times New Roman"/>
          <w:i/>
          <w:sz w:val="24"/>
          <w:szCs w:val="24"/>
          <w:lang w:val="sq-AL"/>
        </w:rPr>
        <w:t>-</w:t>
      </w:r>
      <w:r w:rsidRPr="00401194">
        <w:rPr>
          <w:rFonts w:ascii="Times New Roman" w:hAnsi="Times New Roman"/>
          <w:i/>
          <w:sz w:val="24"/>
          <w:szCs w:val="24"/>
          <w:lang w:val="sq-AL"/>
        </w:rPr>
        <w:t>së</w:t>
      </w:r>
      <w:r w:rsidR="00475898" w:rsidRPr="00401194">
        <w:rPr>
          <w:rFonts w:ascii="Times New Roman" w:hAnsi="Times New Roman"/>
          <w:i/>
          <w:sz w:val="24"/>
          <w:szCs w:val="24"/>
          <w:lang w:val="sq-AL"/>
        </w:rPr>
        <w:t xml:space="preserve">. </w:t>
      </w:r>
    </w:p>
    <w:p w14:paraId="5C221C1E" w14:textId="77777777" w:rsidR="008D1611" w:rsidRPr="00401194" w:rsidRDefault="008D1611" w:rsidP="00CE5909">
      <w:pPr>
        <w:pStyle w:val="ListParagraph"/>
        <w:numPr>
          <w:ilvl w:val="0"/>
          <w:numId w:val="8"/>
        </w:numPr>
        <w:spacing w:after="0" w:line="276" w:lineRule="auto"/>
        <w:jc w:val="both"/>
        <w:rPr>
          <w:rFonts w:ascii="Times New Roman" w:hAnsi="Times New Roman"/>
          <w:i/>
          <w:sz w:val="24"/>
          <w:szCs w:val="24"/>
          <w:lang w:val="sq-AL"/>
        </w:rPr>
      </w:pPr>
      <w:r w:rsidRPr="00401194">
        <w:rPr>
          <w:rFonts w:ascii="Times New Roman" w:hAnsi="Times New Roman"/>
          <w:i/>
          <w:sz w:val="24"/>
          <w:szCs w:val="24"/>
          <w:lang w:val="sq-AL"/>
        </w:rPr>
        <w:t>Identifikoni dhe përshkruani të gjitha opsionet e politikave që keni marrë parasysh</w:t>
      </w:r>
      <w:r w:rsidR="00475898" w:rsidRPr="00401194">
        <w:rPr>
          <w:rFonts w:ascii="Times New Roman" w:hAnsi="Times New Roman"/>
          <w:i/>
          <w:sz w:val="24"/>
          <w:szCs w:val="24"/>
          <w:lang w:val="sq-AL"/>
        </w:rPr>
        <w:t>.</w:t>
      </w:r>
    </w:p>
    <w:p w14:paraId="239D97EC" w14:textId="77777777" w:rsidR="004B05F4" w:rsidRPr="00401194" w:rsidRDefault="008D1611" w:rsidP="00CE5909">
      <w:pPr>
        <w:pStyle w:val="ListParagraph"/>
        <w:numPr>
          <w:ilvl w:val="0"/>
          <w:numId w:val="8"/>
        </w:numPr>
        <w:spacing w:after="0" w:line="276" w:lineRule="auto"/>
        <w:jc w:val="both"/>
        <w:rPr>
          <w:rFonts w:ascii="Times New Roman" w:hAnsi="Times New Roman"/>
          <w:i/>
          <w:sz w:val="24"/>
          <w:szCs w:val="24"/>
          <w:lang w:val="sq-AL"/>
        </w:rPr>
      </w:pPr>
      <w:r w:rsidRPr="00401194">
        <w:rPr>
          <w:rFonts w:ascii="Times New Roman" w:hAnsi="Times New Roman"/>
          <w:i/>
          <w:sz w:val="24"/>
          <w:szCs w:val="24"/>
          <w:lang w:val="sq-AL"/>
        </w:rPr>
        <w:t xml:space="preserve">Shpjegoni se si janë zgjedhur opsionet e </w:t>
      </w:r>
      <w:r w:rsidR="00573E8A" w:rsidRPr="00401194">
        <w:rPr>
          <w:rFonts w:ascii="Times New Roman" w:hAnsi="Times New Roman"/>
          <w:i/>
          <w:sz w:val="24"/>
          <w:szCs w:val="24"/>
          <w:lang w:val="sq-AL"/>
        </w:rPr>
        <w:t xml:space="preserve">renditura. </w:t>
      </w:r>
      <w:r w:rsidR="004B05F4" w:rsidRPr="00401194">
        <w:rPr>
          <w:rFonts w:ascii="Times New Roman" w:hAnsi="Times New Roman"/>
          <w:i/>
          <w:sz w:val="24"/>
          <w:szCs w:val="24"/>
          <w:lang w:val="sq-AL"/>
        </w:rPr>
        <w:t xml:space="preserve"> </w:t>
      </w:r>
    </w:p>
    <w:p w14:paraId="6FD9F739" w14:textId="77777777" w:rsidR="0035189A" w:rsidRPr="00401194" w:rsidRDefault="0035189A" w:rsidP="00401194">
      <w:pPr>
        <w:pStyle w:val="CommentText"/>
        <w:spacing w:line="276" w:lineRule="auto"/>
        <w:rPr>
          <w:rFonts w:ascii="Times New Roman" w:hAnsi="Times New Roman"/>
          <w:sz w:val="24"/>
          <w:szCs w:val="24"/>
          <w:lang w:val="sq-AL"/>
        </w:rPr>
      </w:pPr>
    </w:p>
    <w:p w14:paraId="17EE3248" w14:textId="77777777" w:rsidR="00A20157" w:rsidRPr="00401194" w:rsidRDefault="00383E0E" w:rsidP="00401194">
      <w:pPr>
        <w:spacing w:line="276" w:lineRule="auto"/>
        <w:jc w:val="both"/>
        <w:rPr>
          <w:rFonts w:ascii="Times New Roman" w:hAnsi="Times New Roman"/>
          <w:color w:val="000000" w:themeColor="text1"/>
          <w:sz w:val="24"/>
          <w:szCs w:val="24"/>
          <w:lang w:val="sq-AL"/>
        </w:rPr>
      </w:pPr>
      <w:r w:rsidRPr="00401194">
        <w:rPr>
          <w:rFonts w:ascii="Times New Roman" w:hAnsi="Times New Roman"/>
          <w:b/>
          <w:sz w:val="24"/>
          <w:szCs w:val="24"/>
          <w:lang w:val="sq-AL"/>
        </w:rPr>
        <w:t xml:space="preserve">Opsioni 0 (status quo) </w:t>
      </w:r>
      <w:r w:rsidRPr="00401194">
        <w:rPr>
          <w:rFonts w:ascii="Times New Roman" w:hAnsi="Times New Roman"/>
          <w:b/>
          <w:i/>
          <w:sz w:val="24"/>
          <w:szCs w:val="24"/>
          <w:lang w:val="sq-AL"/>
        </w:rPr>
        <w:t>Pra vijimi i gjendjes ekzistuese</w:t>
      </w:r>
      <w:r w:rsidRPr="00401194">
        <w:rPr>
          <w:rFonts w:ascii="Times New Roman" w:hAnsi="Times New Roman"/>
          <w:sz w:val="24"/>
          <w:szCs w:val="24"/>
          <w:lang w:val="sq-AL"/>
        </w:rPr>
        <w:t xml:space="preserve">:  </w:t>
      </w:r>
      <w:bookmarkStart w:id="4" w:name="_Toc496701007"/>
      <w:bookmarkStart w:id="5" w:name="_Toc496701036"/>
      <w:r w:rsidRPr="00401194">
        <w:rPr>
          <w:rFonts w:ascii="Times New Roman" w:hAnsi="Times New Roman"/>
          <w:sz w:val="24"/>
          <w:szCs w:val="24"/>
          <w:lang w:val="sq-AL"/>
        </w:rPr>
        <w:t>D</w:t>
      </w:r>
      <w:r w:rsidR="00A20157" w:rsidRPr="00401194">
        <w:rPr>
          <w:rFonts w:ascii="Times New Roman" w:hAnsi="Times New Roman"/>
          <w:color w:val="000000" w:themeColor="text1"/>
          <w:sz w:val="24"/>
          <w:szCs w:val="24"/>
        </w:rPr>
        <w:t>uke mos patur një rregullim ligjor</w:t>
      </w:r>
      <w:r w:rsidRPr="00401194">
        <w:rPr>
          <w:rFonts w:ascii="Times New Roman" w:hAnsi="Times New Roman"/>
          <w:color w:val="000000" w:themeColor="text1"/>
          <w:sz w:val="24"/>
          <w:szCs w:val="24"/>
        </w:rPr>
        <w:t xml:space="preserve"> si dhe nisur nga fakti q</w:t>
      </w:r>
      <w:r w:rsidR="00D24F1F" w:rsidRPr="00401194">
        <w:rPr>
          <w:rFonts w:ascii="Times New Roman" w:hAnsi="Times New Roman"/>
          <w:color w:val="000000" w:themeColor="text1"/>
          <w:sz w:val="24"/>
          <w:szCs w:val="24"/>
        </w:rPr>
        <w:t>ë</w:t>
      </w:r>
      <w:r w:rsidRPr="00401194">
        <w:rPr>
          <w:rFonts w:ascii="Times New Roman" w:hAnsi="Times New Roman"/>
          <w:color w:val="000000" w:themeColor="text1"/>
          <w:sz w:val="24"/>
          <w:szCs w:val="24"/>
        </w:rPr>
        <w:t xml:space="preserve"> legjislacioni ekzistues </w:t>
      </w:r>
      <w:r w:rsidR="001017DE" w:rsidRPr="00401194">
        <w:rPr>
          <w:rFonts w:ascii="Times New Roman" w:hAnsi="Times New Roman"/>
          <w:color w:val="000000" w:themeColor="text1"/>
          <w:sz w:val="24"/>
          <w:szCs w:val="24"/>
        </w:rPr>
        <w:t>nuk ka p</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rcaktuar qart</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 xml:space="preserve"> nj</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 xml:space="preserve"> rpocedur</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 xml:space="preserve"> t</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 xml:space="preserve"> thjesht</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 xml:space="preserve"> apo t</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 xml:space="preserve"> zbatueshme, si dhe nuk ka t</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 xml:space="preserve"> p</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rfshir</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 xml:space="preserve"> kategorin</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 xml:space="preserve"> si komplekset rezidenciale, dhe se </w:t>
      </w:r>
      <w:r w:rsidR="00A20157" w:rsidRPr="00401194">
        <w:rPr>
          <w:rFonts w:ascii="Times New Roman" w:hAnsi="Times New Roman"/>
          <w:color w:val="000000" w:themeColor="text1"/>
          <w:sz w:val="24"/>
          <w:szCs w:val="24"/>
        </w:rPr>
        <w:t xml:space="preserve">vijimi i status quo- së është i dëmshëm për </w:t>
      </w:r>
      <w:r w:rsidR="001017DE" w:rsidRPr="00401194">
        <w:rPr>
          <w:rFonts w:ascii="Times New Roman" w:hAnsi="Times New Roman"/>
          <w:color w:val="000000" w:themeColor="text1"/>
          <w:sz w:val="24"/>
          <w:szCs w:val="24"/>
        </w:rPr>
        <w:t>bashk</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pron</w:t>
      </w:r>
      <w:r w:rsidR="0089192A" w:rsidRPr="00401194">
        <w:rPr>
          <w:rFonts w:ascii="Times New Roman" w:hAnsi="Times New Roman"/>
          <w:color w:val="000000" w:themeColor="text1"/>
          <w:sz w:val="24"/>
          <w:szCs w:val="24"/>
        </w:rPr>
        <w:t>ë</w:t>
      </w:r>
      <w:r w:rsidR="001017DE" w:rsidRPr="00401194">
        <w:rPr>
          <w:rFonts w:ascii="Times New Roman" w:hAnsi="Times New Roman"/>
          <w:color w:val="000000" w:themeColor="text1"/>
          <w:sz w:val="24"/>
          <w:szCs w:val="24"/>
        </w:rPr>
        <w:t>sine</w:t>
      </w:r>
      <w:r w:rsidR="00A20157" w:rsidRPr="00401194">
        <w:rPr>
          <w:rFonts w:ascii="Times New Roman" w:hAnsi="Times New Roman"/>
          <w:color w:val="000000" w:themeColor="text1"/>
          <w:sz w:val="24"/>
          <w:szCs w:val="24"/>
        </w:rPr>
        <w:t>, pasi nuk ofron asnjë kuadër rregullator unifikues e mbrojtës për pronarë</w:t>
      </w:r>
      <w:r w:rsidR="001017DE" w:rsidRPr="00401194">
        <w:rPr>
          <w:rFonts w:ascii="Times New Roman" w:hAnsi="Times New Roman"/>
          <w:color w:val="000000" w:themeColor="text1"/>
          <w:sz w:val="24"/>
          <w:szCs w:val="24"/>
        </w:rPr>
        <w:t>t</w:t>
      </w:r>
      <w:r w:rsidR="0052063F" w:rsidRPr="00401194">
        <w:rPr>
          <w:rFonts w:ascii="Times New Roman" w:hAnsi="Times New Roman"/>
          <w:color w:val="000000" w:themeColor="text1"/>
          <w:sz w:val="24"/>
          <w:szCs w:val="24"/>
        </w:rPr>
        <w:t>.</w:t>
      </w:r>
    </w:p>
    <w:p w14:paraId="280BAF47" w14:textId="77777777" w:rsidR="00F46AEE" w:rsidRPr="00401194" w:rsidRDefault="00F46AEE" w:rsidP="00401194">
      <w:pPr>
        <w:pStyle w:val="Heading2"/>
        <w:spacing w:line="276" w:lineRule="auto"/>
        <w:jc w:val="both"/>
        <w:rPr>
          <w:rFonts w:cs="Times New Roman"/>
        </w:rPr>
      </w:pPr>
      <w:bookmarkStart w:id="6" w:name="_Toc496701008"/>
      <w:bookmarkStart w:id="7" w:name="_Toc496701037"/>
      <w:bookmarkStart w:id="8" w:name="_Toc504318165"/>
      <w:bookmarkEnd w:id="4"/>
      <w:bookmarkEnd w:id="5"/>
    </w:p>
    <w:p w14:paraId="634FF655" w14:textId="77777777" w:rsidR="00F46AEE" w:rsidRPr="00401194" w:rsidRDefault="00F46AEE" w:rsidP="00401194">
      <w:pPr>
        <w:pStyle w:val="Heading2"/>
        <w:spacing w:line="276" w:lineRule="auto"/>
        <w:jc w:val="both"/>
        <w:rPr>
          <w:rFonts w:cs="Times New Roman"/>
        </w:rPr>
      </w:pPr>
      <w:r w:rsidRPr="00401194">
        <w:rPr>
          <w:rFonts w:cs="Times New Roman"/>
          <w:b/>
        </w:rPr>
        <w:t>Opsioni 1 (</w:t>
      </w:r>
      <w:r w:rsidR="00683964" w:rsidRPr="00401194">
        <w:rPr>
          <w:rFonts w:cs="Times New Roman"/>
          <w:b/>
        </w:rPr>
        <w:t>Miratimi</w:t>
      </w:r>
      <w:r w:rsidRPr="00401194">
        <w:rPr>
          <w:rFonts w:cs="Times New Roman"/>
          <w:b/>
        </w:rPr>
        <w:t xml:space="preserve"> i një ligji të ri):</w:t>
      </w:r>
      <w:r w:rsidRPr="00401194">
        <w:rPr>
          <w:rFonts w:cs="Times New Roman"/>
        </w:rPr>
        <w:t xml:space="preserve"> </w:t>
      </w:r>
      <w:r w:rsidR="00683964" w:rsidRPr="00401194">
        <w:rPr>
          <w:rFonts w:cs="Times New Roman"/>
        </w:rPr>
        <w:t>K</w:t>
      </w:r>
      <w:r w:rsidR="00E160F8" w:rsidRPr="00401194">
        <w:rPr>
          <w:rFonts w:cs="Times New Roman"/>
        </w:rPr>
        <w:t>y opsion</w:t>
      </w:r>
      <w:r w:rsidR="00DA296F" w:rsidRPr="00401194">
        <w:rPr>
          <w:rFonts w:cs="Times New Roman"/>
        </w:rPr>
        <w:t xml:space="preserve"> parashikon hartimin e një ligji të ri p</w:t>
      </w:r>
      <w:r w:rsidR="00FA2BF1" w:rsidRPr="00401194">
        <w:rPr>
          <w:rFonts w:cs="Times New Roman"/>
        </w:rPr>
        <w:t xml:space="preserve">ër </w:t>
      </w:r>
      <w:r w:rsidR="001017DE" w:rsidRPr="00401194">
        <w:rPr>
          <w:rFonts w:cs="Times New Roman"/>
        </w:rPr>
        <w:t>bashk</w:t>
      </w:r>
      <w:r w:rsidR="0089192A" w:rsidRPr="00401194">
        <w:rPr>
          <w:rFonts w:cs="Times New Roman"/>
        </w:rPr>
        <w:t>ë</w:t>
      </w:r>
      <w:r w:rsidR="001017DE" w:rsidRPr="00401194">
        <w:rPr>
          <w:rFonts w:cs="Times New Roman"/>
        </w:rPr>
        <w:t>pron</w:t>
      </w:r>
      <w:r w:rsidR="0089192A" w:rsidRPr="00401194">
        <w:rPr>
          <w:rFonts w:cs="Times New Roman"/>
        </w:rPr>
        <w:t>ë</w:t>
      </w:r>
      <w:r w:rsidR="001017DE" w:rsidRPr="00401194">
        <w:rPr>
          <w:rFonts w:cs="Times New Roman"/>
        </w:rPr>
        <w:t>sin</w:t>
      </w:r>
      <w:r w:rsidR="0089192A" w:rsidRPr="00401194">
        <w:rPr>
          <w:rFonts w:cs="Times New Roman"/>
        </w:rPr>
        <w:t>ë</w:t>
      </w:r>
      <w:r w:rsidR="00FA2BF1" w:rsidRPr="00401194">
        <w:rPr>
          <w:rFonts w:cs="Times New Roman"/>
        </w:rPr>
        <w:t xml:space="preserve">, i cili rregullon </w:t>
      </w:r>
      <w:r w:rsidR="001017DE" w:rsidRPr="00401194">
        <w:rPr>
          <w:rFonts w:cs="Times New Roman"/>
        </w:rPr>
        <w:t>administrimin e bashk</w:t>
      </w:r>
      <w:r w:rsidR="0089192A" w:rsidRPr="00401194">
        <w:rPr>
          <w:rFonts w:cs="Times New Roman"/>
        </w:rPr>
        <w:t>ë</w:t>
      </w:r>
      <w:r w:rsidR="001017DE" w:rsidRPr="00401194">
        <w:rPr>
          <w:rFonts w:cs="Times New Roman"/>
        </w:rPr>
        <w:t>pron</w:t>
      </w:r>
      <w:r w:rsidR="0089192A" w:rsidRPr="00401194">
        <w:rPr>
          <w:rFonts w:cs="Times New Roman"/>
        </w:rPr>
        <w:t>ë</w:t>
      </w:r>
      <w:r w:rsidR="001017DE" w:rsidRPr="00401194">
        <w:rPr>
          <w:rFonts w:cs="Times New Roman"/>
        </w:rPr>
        <w:t>sis</w:t>
      </w:r>
      <w:r w:rsidR="0089192A" w:rsidRPr="00401194">
        <w:rPr>
          <w:rFonts w:cs="Times New Roman"/>
        </w:rPr>
        <w:t>ë</w:t>
      </w:r>
      <w:r w:rsidR="001017DE" w:rsidRPr="00401194">
        <w:rPr>
          <w:rFonts w:cs="Times New Roman"/>
        </w:rPr>
        <w:t xml:space="preserve"> n</w:t>
      </w:r>
      <w:r w:rsidR="0089192A" w:rsidRPr="00401194">
        <w:rPr>
          <w:rFonts w:cs="Times New Roman"/>
        </w:rPr>
        <w:t>ë</w:t>
      </w:r>
      <w:r w:rsidR="001017DE" w:rsidRPr="00401194">
        <w:rPr>
          <w:rFonts w:cs="Times New Roman"/>
        </w:rPr>
        <w:t xml:space="preserve"> nd</w:t>
      </w:r>
      <w:r w:rsidR="0089192A" w:rsidRPr="00401194">
        <w:rPr>
          <w:rFonts w:cs="Times New Roman"/>
        </w:rPr>
        <w:t>ë</w:t>
      </w:r>
      <w:r w:rsidR="001017DE" w:rsidRPr="00401194">
        <w:rPr>
          <w:rFonts w:cs="Times New Roman"/>
        </w:rPr>
        <w:t>rtesat e banimit</w:t>
      </w:r>
      <w:r w:rsidR="008350E1" w:rsidRPr="00401194">
        <w:rPr>
          <w:rFonts w:cs="Times New Roman"/>
        </w:rPr>
        <w:t xml:space="preserve">, por duke qenë se </w:t>
      </w:r>
      <w:r w:rsidR="001017DE" w:rsidRPr="00401194">
        <w:rPr>
          <w:rFonts w:cs="Times New Roman"/>
        </w:rPr>
        <w:t>n</w:t>
      </w:r>
      <w:r w:rsidR="0089192A" w:rsidRPr="00401194">
        <w:rPr>
          <w:rFonts w:cs="Times New Roman"/>
        </w:rPr>
        <w:t>ë</w:t>
      </w:r>
      <w:r w:rsidR="001017DE" w:rsidRPr="00401194">
        <w:rPr>
          <w:rFonts w:cs="Times New Roman"/>
        </w:rPr>
        <w:t xml:space="preserve"> k</w:t>
      </w:r>
      <w:r w:rsidR="0089192A" w:rsidRPr="00401194">
        <w:rPr>
          <w:rFonts w:cs="Times New Roman"/>
        </w:rPr>
        <w:t>ë</w:t>
      </w:r>
      <w:r w:rsidR="001017DE" w:rsidRPr="00401194">
        <w:rPr>
          <w:rFonts w:cs="Times New Roman"/>
        </w:rPr>
        <w:t>t</w:t>
      </w:r>
      <w:r w:rsidR="0089192A" w:rsidRPr="00401194">
        <w:rPr>
          <w:rFonts w:cs="Times New Roman"/>
        </w:rPr>
        <w:t>ë</w:t>
      </w:r>
      <w:r w:rsidR="001017DE" w:rsidRPr="00401194">
        <w:rPr>
          <w:rFonts w:cs="Times New Roman"/>
        </w:rPr>
        <w:t xml:space="preserve"> projektligj jan</w:t>
      </w:r>
      <w:r w:rsidR="0089192A" w:rsidRPr="00401194">
        <w:rPr>
          <w:rFonts w:cs="Times New Roman"/>
        </w:rPr>
        <w:t>ë</w:t>
      </w:r>
      <w:r w:rsidR="001017DE" w:rsidRPr="00401194">
        <w:rPr>
          <w:rFonts w:cs="Times New Roman"/>
        </w:rPr>
        <w:t xml:space="preserve"> prekur vet</w:t>
      </w:r>
      <w:r w:rsidR="0089192A" w:rsidRPr="00401194">
        <w:rPr>
          <w:rFonts w:cs="Times New Roman"/>
        </w:rPr>
        <w:t>ë</w:t>
      </w:r>
      <w:r w:rsidR="001017DE" w:rsidRPr="00401194">
        <w:rPr>
          <w:rFonts w:cs="Times New Roman"/>
        </w:rPr>
        <w:t>m disa elemnt</w:t>
      </w:r>
      <w:r w:rsidR="0089192A" w:rsidRPr="00401194">
        <w:rPr>
          <w:rFonts w:cs="Times New Roman"/>
        </w:rPr>
        <w:t>ë</w:t>
      </w:r>
      <w:r w:rsidR="001017DE" w:rsidRPr="00401194">
        <w:rPr>
          <w:rFonts w:cs="Times New Roman"/>
        </w:rPr>
        <w:t>, por jo pjesa m</w:t>
      </w:r>
      <w:r w:rsidR="0089192A" w:rsidRPr="00401194">
        <w:rPr>
          <w:rFonts w:cs="Times New Roman"/>
        </w:rPr>
        <w:t>ë</w:t>
      </w:r>
      <w:r w:rsidR="001017DE" w:rsidRPr="00401194">
        <w:rPr>
          <w:rFonts w:cs="Times New Roman"/>
        </w:rPr>
        <w:t xml:space="preserve"> e madhe e tij</w:t>
      </w:r>
      <w:r w:rsidR="009850A6" w:rsidRPr="00401194">
        <w:rPr>
          <w:rFonts w:cs="Times New Roman"/>
        </w:rPr>
        <w:t xml:space="preserve"> nuk është i përshtatshëm</w:t>
      </w:r>
      <w:r w:rsidR="001B43D8" w:rsidRPr="00401194">
        <w:rPr>
          <w:rFonts w:cs="Times New Roman"/>
        </w:rPr>
        <w:t xml:space="preserve"> </w:t>
      </w:r>
      <w:r w:rsidR="009850A6" w:rsidRPr="00401194">
        <w:rPr>
          <w:rFonts w:cs="Times New Roman"/>
        </w:rPr>
        <w:t xml:space="preserve">miratimi i </w:t>
      </w:r>
      <w:r w:rsidR="001B43D8" w:rsidRPr="00401194">
        <w:rPr>
          <w:rFonts w:cs="Times New Roman"/>
        </w:rPr>
        <w:t>një ligj</w:t>
      </w:r>
      <w:r w:rsidR="009850A6" w:rsidRPr="00401194">
        <w:rPr>
          <w:rFonts w:cs="Times New Roman"/>
        </w:rPr>
        <w:t>i</w:t>
      </w:r>
      <w:r w:rsidR="001B43D8" w:rsidRPr="00401194">
        <w:rPr>
          <w:rFonts w:cs="Times New Roman"/>
        </w:rPr>
        <w:t xml:space="preserve"> të ri</w:t>
      </w:r>
      <w:r w:rsidR="009850A6" w:rsidRPr="00401194">
        <w:rPr>
          <w:rFonts w:cs="Times New Roman"/>
        </w:rPr>
        <w:t xml:space="preserve"> vetëm për </w:t>
      </w:r>
      <w:r w:rsidR="001017DE" w:rsidRPr="00401194">
        <w:rPr>
          <w:rFonts w:cs="Times New Roman"/>
        </w:rPr>
        <w:t>k</w:t>
      </w:r>
      <w:r w:rsidR="0089192A" w:rsidRPr="00401194">
        <w:rPr>
          <w:rFonts w:cs="Times New Roman"/>
        </w:rPr>
        <w:t>ë</w:t>
      </w:r>
      <w:r w:rsidR="001017DE" w:rsidRPr="00401194">
        <w:rPr>
          <w:rFonts w:cs="Times New Roman"/>
        </w:rPr>
        <w:t>to elemente</w:t>
      </w:r>
      <w:r w:rsidR="00FA2BF1" w:rsidRPr="00401194">
        <w:rPr>
          <w:rFonts w:cs="Times New Roman"/>
        </w:rPr>
        <w:t xml:space="preserve">. </w:t>
      </w:r>
    </w:p>
    <w:p w14:paraId="0DA9F5EC" w14:textId="77777777" w:rsidR="008B46DB" w:rsidRPr="00401194" w:rsidRDefault="008B46DB" w:rsidP="00401194">
      <w:pPr>
        <w:spacing w:line="276" w:lineRule="auto"/>
        <w:jc w:val="both"/>
        <w:rPr>
          <w:rFonts w:ascii="Times New Roman" w:hAnsi="Times New Roman"/>
          <w:color w:val="000000" w:themeColor="text1"/>
          <w:sz w:val="24"/>
          <w:szCs w:val="24"/>
          <w:lang w:val="sq-AL"/>
        </w:rPr>
      </w:pPr>
    </w:p>
    <w:bookmarkEnd w:id="6"/>
    <w:bookmarkEnd w:id="7"/>
    <w:bookmarkEnd w:id="8"/>
    <w:p w14:paraId="4C4C0672" w14:textId="77777777" w:rsidR="00CA0059" w:rsidRPr="00401194" w:rsidRDefault="00F46AEE" w:rsidP="00401194">
      <w:pPr>
        <w:pStyle w:val="Heading2"/>
        <w:spacing w:line="276" w:lineRule="auto"/>
        <w:jc w:val="both"/>
        <w:rPr>
          <w:rFonts w:cs="Times New Roman"/>
        </w:rPr>
      </w:pPr>
      <w:r w:rsidRPr="00401194">
        <w:rPr>
          <w:rFonts w:cs="Times New Roman"/>
          <w:b/>
        </w:rPr>
        <w:t xml:space="preserve">Opsioni 2 (i preferuar) </w:t>
      </w:r>
      <w:r w:rsidR="00683964" w:rsidRPr="00401194">
        <w:rPr>
          <w:rFonts w:cs="Times New Roman"/>
          <w:b/>
          <w:i/>
        </w:rPr>
        <w:t>Ndryshime dhe shtesa n</w:t>
      </w:r>
      <w:r w:rsidR="00864387" w:rsidRPr="00401194">
        <w:rPr>
          <w:rFonts w:cs="Times New Roman"/>
          <w:b/>
          <w:i/>
        </w:rPr>
        <w:t>ë</w:t>
      </w:r>
      <w:r w:rsidRPr="00401194">
        <w:rPr>
          <w:rFonts w:cs="Times New Roman"/>
          <w:b/>
          <w:i/>
        </w:rPr>
        <w:t xml:space="preserve"> </w:t>
      </w:r>
      <w:r w:rsidR="00683964" w:rsidRPr="00401194">
        <w:rPr>
          <w:rFonts w:cs="Times New Roman"/>
          <w:b/>
          <w:i/>
        </w:rPr>
        <w:t>legjislacionin ekzistues</w:t>
      </w:r>
      <w:r w:rsidRPr="00401194">
        <w:rPr>
          <w:rFonts w:cs="Times New Roman"/>
          <w:i/>
        </w:rPr>
        <w:t>:</w:t>
      </w:r>
      <w:r w:rsidRPr="00401194">
        <w:rPr>
          <w:rFonts w:cs="Times New Roman"/>
        </w:rPr>
        <w:t xml:space="preserve">  Opsioni nr. 2 do të ishte i mjaftueshëm për të arritur objektivat e vendosura si edhe për të zgjidhur problemin e identifikuar.</w:t>
      </w:r>
      <w:r w:rsidR="00782C9E" w:rsidRPr="00401194">
        <w:rPr>
          <w:rFonts w:cs="Times New Roman"/>
        </w:rPr>
        <w:t xml:space="preserve"> </w:t>
      </w:r>
      <w:r w:rsidR="0083408A" w:rsidRPr="00401194">
        <w:rPr>
          <w:rFonts w:cs="Times New Roman"/>
        </w:rPr>
        <w:t>Ky opsion parashikon mundësinë e mbrojtjes ligjore të</w:t>
      </w:r>
      <w:r w:rsidR="00176687" w:rsidRPr="00401194">
        <w:rPr>
          <w:rFonts w:cs="Times New Roman"/>
        </w:rPr>
        <w:t xml:space="preserve"> </w:t>
      </w:r>
      <w:r w:rsidR="00513197" w:rsidRPr="00401194">
        <w:rPr>
          <w:rFonts w:cs="Times New Roman"/>
        </w:rPr>
        <w:t>t</w:t>
      </w:r>
      <w:r w:rsidR="0089192A" w:rsidRPr="00401194">
        <w:rPr>
          <w:rFonts w:cs="Times New Roman"/>
        </w:rPr>
        <w:t>ë</w:t>
      </w:r>
      <w:r w:rsidR="00513197" w:rsidRPr="00401194">
        <w:rPr>
          <w:rFonts w:cs="Times New Roman"/>
        </w:rPr>
        <w:t xml:space="preserve"> gjith</w:t>
      </w:r>
      <w:r w:rsidR="0089192A" w:rsidRPr="00401194">
        <w:rPr>
          <w:rFonts w:cs="Times New Roman"/>
        </w:rPr>
        <w:t>ë</w:t>
      </w:r>
      <w:r w:rsidR="00513197" w:rsidRPr="00401194">
        <w:rPr>
          <w:rFonts w:cs="Times New Roman"/>
        </w:rPr>
        <w:t xml:space="preserve"> bashk</w:t>
      </w:r>
      <w:r w:rsidR="0089192A" w:rsidRPr="00401194">
        <w:rPr>
          <w:rFonts w:cs="Times New Roman"/>
        </w:rPr>
        <w:t>ë</w:t>
      </w:r>
      <w:r w:rsidR="00513197" w:rsidRPr="00401194">
        <w:rPr>
          <w:rFonts w:cs="Times New Roman"/>
        </w:rPr>
        <w:t>pronar</w:t>
      </w:r>
      <w:r w:rsidR="0089192A" w:rsidRPr="00401194">
        <w:rPr>
          <w:rFonts w:cs="Times New Roman"/>
        </w:rPr>
        <w:t>ë</w:t>
      </w:r>
      <w:r w:rsidR="00513197" w:rsidRPr="00401194">
        <w:rPr>
          <w:rFonts w:cs="Times New Roman"/>
        </w:rPr>
        <w:t>ve</w:t>
      </w:r>
      <w:r w:rsidR="00176687" w:rsidRPr="00401194">
        <w:rPr>
          <w:rFonts w:cs="Times New Roman"/>
        </w:rPr>
        <w:t xml:space="preserve"> nga keqpërdorimi</w:t>
      </w:r>
      <w:r w:rsidR="008B46DB" w:rsidRPr="00401194">
        <w:rPr>
          <w:rFonts w:cs="Times New Roman"/>
        </w:rPr>
        <w:t>.</w:t>
      </w:r>
    </w:p>
    <w:p w14:paraId="1BA02799" w14:textId="77777777" w:rsidR="00E57A0D" w:rsidRPr="00401194" w:rsidRDefault="00E57A0D" w:rsidP="00401194">
      <w:pPr>
        <w:spacing w:line="276" w:lineRule="auto"/>
        <w:jc w:val="both"/>
        <w:rPr>
          <w:rFonts w:ascii="Times New Roman" w:hAnsi="Times New Roman"/>
          <w:sz w:val="24"/>
          <w:szCs w:val="24"/>
          <w:lang w:val="sq-AL"/>
        </w:rPr>
      </w:pPr>
    </w:p>
    <w:p w14:paraId="2F600110" w14:textId="77777777" w:rsidR="008B46DB" w:rsidRPr="00401194" w:rsidRDefault="008B46DB" w:rsidP="00401194">
      <w:pPr>
        <w:pStyle w:val="BodyText"/>
        <w:spacing w:after="0" w:line="276" w:lineRule="auto"/>
        <w:jc w:val="both"/>
        <w:rPr>
          <w:rFonts w:ascii="Times New Roman" w:hAnsi="Times New Roman"/>
          <w:i/>
          <w:sz w:val="24"/>
          <w:szCs w:val="24"/>
          <w:lang w:val="sq-AL"/>
        </w:rPr>
      </w:pPr>
      <w:bookmarkStart w:id="9" w:name="_Hlk506916825"/>
    </w:p>
    <w:p w14:paraId="11158713" w14:textId="77777777" w:rsidR="00145AC0" w:rsidRPr="00401194" w:rsidRDefault="00F46AEE" w:rsidP="00401194">
      <w:pPr>
        <w:spacing w:line="276" w:lineRule="auto"/>
        <w:jc w:val="both"/>
        <w:rPr>
          <w:rStyle w:val="fontstyle01"/>
          <w:rFonts w:ascii="Times New Roman" w:hAnsi="Times New Roman"/>
          <w:lang w:val="sq-AL"/>
        </w:rPr>
      </w:pPr>
      <w:r w:rsidRPr="00401194">
        <w:rPr>
          <w:rStyle w:val="fontstyle01"/>
          <w:rFonts w:ascii="Times New Roman" w:hAnsi="Times New Roman"/>
          <w:lang w:val="sq-AL"/>
        </w:rPr>
        <w:t>Grupet te cilat do te preken nga ky ndryshim jane</w:t>
      </w:r>
      <w:r w:rsidR="00145AC0" w:rsidRPr="00401194">
        <w:rPr>
          <w:rStyle w:val="fontstyle01"/>
          <w:rFonts w:ascii="Times New Roman" w:hAnsi="Times New Roman"/>
          <w:lang w:val="sq-AL"/>
        </w:rPr>
        <w:t>:</w:t>
      </w:r>
    </w:p>
    <w:p w14:paraId="01EBA997" w14:textId="22C5ABA2" w:rsidR="00513197" w:rsidRPr="00401194" w:rsidRDefault="00401194" w:rsidP="00401194">
      <w:pPr>
        <w:spacing w:line="276" w:lineRule="auto"/>
        <w:jc w:val="both"/>
        <w:rPr>
          <w:rStyle w:val="fontstyle01"/>
          <w:rFonts w:ascii="Times New Roman" w:hAnsi="Times New Roman"/>
          <w:lang w:val="sq-AL"/>
        </w:rPr>
      </w:pPr>
      <w:r w:rsidRPr="00401194">
        <w:rPr>
          <w:rStyle w:val="fontstyle01"/>
          <w:rFonts w:ascii="Times New Roman" w:hAnsi="Times New Roman"/>
          <w:lang w:val="sq-AL"/>
        </w:rPr>
        <w:t>Bashk</w:t>
      </w:r>
      <w:r>
        <w:rPr>
          <w:rStyle w:val="fontstyle01"/>
          <w:rFonts w:ascii="Times New Roman" w:hAnsi="Times New Roman"/>
          <w:lang w:val="sq-AL"/>
        </w:rPr>
        <w:t>ë</w:t>
      </w:r>
      <w:r w:rsidRPr="00401194">
        <w:rPr>
          <w:rStyle w:val="fontstyle01"/>
          <w:rFonts w:ascii="Times New Roman" w:hAnsi="Times New Roman"/>
          <w:lang w:val="sq-AL"/>
        </w:rPr>
        <w:t>pronar</w:t>
      </w:r>
      <w:r>
        <w:rPr>
          <w:rStyle w:val="fontstyle01"/>
          <w:rFonts w:ascii="Times New Roman" w:hAnsi="Times New Roman"/>
          <w:lang w:val="sq-AL"/>
        </w:rPr>
        <w:t>ë</w:t>
      </w:r>
      <w:r w:rsidRPr="00401194">
        <w:rPr>
          <w:rStyle w:val="fontstyle01"/>
          <w:rFonts w:ascii="Times New Roman" w:hAnsi="Times New Roman"/>
          <w:lang w:val="sq-AL"/>
        </w:rPr>
        <w:t>t e bashk</w:t>
      </w:r>
      <w:r>
        <w:rPr>
          <w:rStyle w:val="fontstyle01"/>
          <w:rFonts w:ascii="Times New Roman" w:hAnsi="Times New Roman"/>
          <w:lang w:val="sq-AL"/>
        </w:rPr>
        <w:t>ë</w:t>
      </w:r>
      <w:r w:rsidRPr="00401194">
        <w:rPr>
          <w:rStyle w:val="fontstyle01"/>
          <w:rFonts w:ascii="Times New Roman" w:hAnsi="Times New Roman"/>
          <w:lang w:val="sq-AL"/>
        </w:rPr>
        <w:t>pron</w:t>
      </w:r>
      <w:r>
        <w:rPr>
          <w:rStyle w:val="fontstyle01"/>
          <w:rFonts w:ascii="Times New Roman" w:hAnsi="Times New Roman"/>
          <w:lang w:val="sq-AL"/>
        </w:rPr>
        <w:t>ë</w:t>
      </w:r>
      <w:r w:rsidRPr="00401194">
        <w:rPr>
          <w:rStyle w:val="fontstyle01"/>
          <w:rFonts w:ascii="Times New Roman" w:hAnsi="Times New Roman"/>
          <w:lang w:val="sq-AL"/>
        </w:rPr>
        <w:t>sis</w:t>
      </w:r>
      <w:r>
        <w:rPr>
          <w:rStyle w:val="fontstyle01"/>
          <w:rFonts w:ascii="Times New Roman" w:hAnsi="Times New Roman"/>
          <w:lang w:val="sq-AL"/>
        </w:rPr>
        <w:t>ë</w:t>
      </w:r>
      <w:r w:rsidRPr="00401194">
        <w:rPr>
          <w:rStyle w:val="fontstyle01"/>
          <w:rFonts w:ascii="Times New Roman" w:hAnsi="Times New Roman"/>
          <w:lang w:val="sq-AL"/>
        </w:rPr>
        <w:t xml:space="preserve"> s</w:t>
      </w:r>
      <w:r>
        <w:rPr>
          <w:rStyle w:val="fontstyle01"/>
          <w:rFonts w:ascii="Times New Roman" w:hAnsi="Times New Roman"/>
          <w:lang w:val="sq-AL"/>
        </w:rPr>
        <w:t>ë</w:t>
      </w:r>
      <w:r w:rsidRPr="00401194">
        <w:rPr>
          <w:rStyle w:val="fontstyle01"/>
          <w:rFonts w:ascii="Times New Roman" w:hAnsi="Times New Roman"/>
          <w:lang w:val="sq-AL"/>
        </w:rPr>
        <w:t xml:space="preserve"> p</w:t>
      </w:r>
      <w:r>
        <w:rPr>
          <w:rStyle w:val="fontstyle01"/>
          <w:rFonts w:ascii="Times New Roman" w:hAnsi="Times New Roman"/>
          <w:lang w:val="sq-AL"/>
        </w:rPr>
        <w:t>ë</w:t>
      </w:r>
      <w:r w:rsidRPr="00401194">
        <w:rPr>
          <w:rStyle w:val="fontstyle01"/>
          <w:rFonts w:ascii="Times New Roman" w:hAnsi="Times New Roman"/>
          <w:lang w:val="sq-AL"/>
        </w:rPr>
        <w:t>rbashk</w:t>
      </w:r>
      <w:r>
        <w:rPr>
          <w:rStyle w:val="fontstyle01"/>
          <w:rFonts w:ascii="Times New Roman" w:hAnsi="Times New Roman"/>
          <w:lang w:val="sq-AL"/>
        </w:rPr>
        <w:t>ë</w:t>
      </w:r>
      <w:r w:rsidRPr="00401194">
        <w:rPr>
          <w:rStyle w:val="fontstyle01"/>
          <w:rFonts w:ascii="Times New Roman" w:hAnsi="Times New Roman"/>
          <w:lang w:val="sq-AL"/>
        </w:rPr>
        <w:t>t t</w:t>
      </w:r>
      <w:r>
        <w:rPr>
          <w:rStyle w:val="fontstyle01"/>
          <w:rFonts w:ascii="Times New Roman" w:hAnsi="Times New Roman"/>
          <w:lang w:val="sq-AL"/>
        </w:rPr>
        <w:t>ë</w:t>
      </w:r>
      <w:r w:rsidRPr="00401194">
        <w:rPr>
          <w:rStyle w:val="fontstyle01"/>
          <w:rFonts w:ascii="Times New Roman" w:hAnsi="Times New Roman"/>
          <w:lang w:val="sq-AL"/>
        </w:rPr>
        <w:t xml:space="preserve"> cilat;</w:t>
      </w:r>
    </w:p>
    <w:p w14:paraId="16609C3A" w14:textId="162B3881" w:rsidR="00401194" w:rsidRPr="00401194" w:rsidRDefault="00401194" w:rsidP="00401194">
      <w:pPr>
        <w:spacing w:line="276" w:lineRule="auto"/>
        <w:jc w:val="both"/>
        <w:rPr>
          <w:rStyle w:val="fontstyle01"/>
          <w:rFonts w:ascii="Times New Roman" w:hAnsi="Times New Roman"/>
          <w:lang w:val="sq-AL"/>
        </w:rPr>
      </w:pPr>
      <w:r w:rsidRPr="00401194">
        <w:rPr>
          <w:rStyle w:val="fontstyle01"/>
          <w:rFonts w:ascii="Times New Roman" w:hAnsi="Times New Roman"/>
          <w:lang w:val="sq-AL"/>
        </w:rPr>
        <w:t>Personat fizik/juridik t</w:t>
      </w:r>
      <w:r>
        <w:rPr>
          <w:rStyle w:val="fontstyle01"/>
          <w:rFonts w:ascii="Times New Roman" w:hAnsi="Times New Roman"/>
          <w:lang w:val="sq-AL"/>
        </w:rPr>
        <w:t>ë</w:t>
      </w:r>
      <w:r w:rsidRPr="00401194">
        <w:rPr>
          <w:rStyle w:val="fontstyle01"/>
          <w:rFonts w:ascii="Times New Roman" w:hAnsi="Times New Roman"/>
          <w:lang w:val="sq-AL"/>
        </w:rPr>
        <w:t xml:space="preserve"> caktuar p</w:t>
      </w:r>
      <w:r>
        <w:rPr>
          <w:rStyle w:val="fontstyle01"/>
          <w:rFonts w:ascii="Times New Roman" w:hAnsi="Times New Roman"/>
          <w:lang w:val="sq-AL"/>
        </w:rPr>
        <w:t>ë</w:t>
      </w:r>
      <w:r w:rsidRPr="00401194">
        <w:rPr>
          <w:rStyle w:val="fontstyle01"/>
          <w:rFonts w:ascii="Times New Roman" w:hAnsi="Times New Roman"/>
          <w:lang w:val="sq-AL"/>
        </w:rPr>
        <w:t>r administrimin e bashk</w:t>
      </w:r>
      <w:r>
        <w:rPr>
          <w:rStyle w:val="fontstyle01"/>
          <w:rFonts w:ascii="Times New Roman" w:hAnsi="Times New Roman"/>
          <w:lang w:val="sq-AL"/>
        </w:rPr>
        <w:t>ë</w:t>
      </w:r>
      <w:r w:rsidRPr="00401194">
        <w:rPr>
          <w:rStyle w:val="fontstyle01"/>
          <w:rFonts w:ascii="Times New Roman" w:hAnsi="Times New Roman"/>
          <w:lang w:val="sq-AL"/>
        </w:rPr>
        <w:t>pron</w:t>
      </w:r>
      <w:r>
        <w:rPr>
          <w:rStyle w:val="fontstyle01"/>
          <w:rFonts w:ascii="Times New Roman" w:hAnsi="Times New Roman"/>
          <w:lang w:val="sq-AL"/>
        </w:rPr>
        <w:t>ë</w:t>
      </w:r>
      <w:r w:rsidRPr="00401194">
        <w:rPr>
          <w:rStyle w:val="fontstyle01"/>
          <w:rFonts w:ascii="Times New Roman" w:hAnsi="Times New Roman"/>
          <w:lang w:val="sq-AL"/>
        </w:rPr>
        <w:t>sis</w:t>
      </w:r>
      <w:r>
        <w:rPr>
          <w:rStyle w:val="fontstyle01"/>
          <w:rFonts w:ascii="Times New Roman" w:hAnsi="Times New Roman"/>
          <w:lang w:val="sq-AL"/>
        </w:rPr>
        <w:t>ë</w:t>
      </w:r>
      <w:r w:rsidRPr="00401194">
        <w:rPr>
          <w:rStyle w:val="fontstyle01"/>
          <w:rFonts w:ascii="Times New Roman" w:hAnsi="Times New Roman"/>
          <w:lang w:val="sq-AL"/>
        </w:rPr>
        <w:t>;</w:t>
      </w:r>
    </w:p>
    <w:p w14:paraId="6184A437" w14:textId="5294F459" w:rsidR="00401194" w:rsidRPr="00401194" w:rsidRDefault="00401194" w:rsidP="00401194">
      <w:pPr>
        <w:spacing w:line="276" w:lineRule="auto"/>
        <w:jc w:val="both"/>
        <w:rPr>
          <w:rStyle w:val="fontstyle01"/>
          <w:rFonts w:ascii="Times New Roman" w:hAnsi="Times New Roman"/>
          <w:lang w:val="sq-AL"/>
        </w:rPr>
      </w:pPr>
      <w:r w:rsidRPr="00401194">
        <w:rPr>
          <w:rStyle w:val="fontstyle01"/>
          <w:rFonts w:ascii="Times New Roman" w:hAnsi="Times New Roman"/>
          <w:lang w:val="sq-AL"/>
        </w:rPr>
        <w:t>Bashkit</w:t>
      </w:r>
      <w:r>
        <w:rPr>
          <w:rStyle w:val="fontstyle01"/>
          <w:rFonts w:ascii="Times New Roman" w:hAnsi="Times New Roman"/>
          <w:lang w:val="sq-AL"/>
        </w:rPr>
        <w:t>ë</w:t>
      </w:r>
      <w:r w:rsidRPr="00401194">
        <w:rPr>
          <w:rStyle w:val="fontstyle01"/>
          <w:rFonts w:ascii="Times New Roman" w:hAnsi="Times New Roman"/>
          <w:lang w:val="sq-AL"/>
        </w:rPr>
        <w:t>.</w:t>
      </w:r>
    </w:p>
    <w:p w14:paraId="016F3481" w14:textId="77777777" w:rsidR="00727467" w:rsidRPr="00401194" w:rsidRDefault="00727467" w:rsidP="00401194">
      <w:pPr>
        <w:pStyle w:val="BodyText"/>
        <w:spacing w:after="0" w:line="276" w:lineRule="auto"/>
        <w:jc w:val="both"/>
        <w:rPr>
          <w:rFonts w:ascii="Times New Roman" w:hAnsi="Times New Roman"/>
          <w:i/>
          <w:sz w:val="24"/>
          <w:szCs w:val="24"/>
          <w:lang w:val="sq-AL"/>
        </w:rPr>
      </w:pPr>
    </w:p>
    <w:p w14:paraId="223DF1F6" w14:textId="77777777" w:rsidR="00FA5E50" w:rsidRPr="00401194" w:rsidRDefault="00FA5E50" w:rsidP="00CE5909">
      <w:pPr>
        <w:pStyle w:val="BodyText"/>
        <w:numPr>
          <w:ilvl w:val="0"/>
          <w:numId w:val="13"/>
        </w:numPr>
        <w:spacing w:after="0" w:line="276" w:lineRule="auto"/>
        <w:jc w:val="both"/>
        <w:rPr>
          <w:rFonts w:ascii="Times New Roman" w:hAnsi="Times New Roman"/>
          <w:sz w:val="24"/>
          <w:szCs w:val="24"/>
          <w:lang w:val="sq-AL"/>
        </w:rPr>
      </w:pPr>
      <w:r w:rsidRPr="00401194">
        <w:rPr>
          <w:rFonts w:ascii="Times New Roman" w:hAnsi="Times New Roman"/>
          <w:sz w:val="24"/>
          <w:szCs w:val="24"/>
          <w:lang w:val="sq-AL"/>
        </w:rPr>
        <w:t xml:space="preserve">Ndërgjegjësim </w:t>
      </w:r>
      <w:r w:rsidR="00145AC0" w:rsidRPr="00401194">
        <w:rPr>
          <w:rFonts w:ascii="Times New Roman" w:hAnsi="Times New Roman"/>
          <w:sz w:val="24"/>
          <w:szCs w:val="24"/>
          <w:lang w:val="sq-AL"/>
        </w:rPr>
        <w:t xml:space="preserve">i </w:t>
      </w:r>
      <w:r w:rsidR="00727467" w:rsidRPr="00401194">
        <w:rPr>
          <w:rFonts w:ascii="Times New Roman" w:hAnsi="Times New Roman"/>
          <w:sz w:val="24"/>
          <w:szCs w:val="24"/>
          <w:lang w:val="sq-AL"/>
        </w:rPr>
        <w:t>aktorëve të fushës</w:t>
      </w:r>
      <w:r w:rsidR="00145AC0" w:rsidRPr="00401194">
        <w:rPr>
          <w:rFonts w:ascii="Times New Roman" w:hAnsi="Times New Roman"/>
          <w:sz w:val="24"/>
          <w:szCs w:val="24"/>
          <w:lang w:val="sq-AL"/>
        </w:rPr>
        <w:t>.</w:t>
      </w:r>
    </w:p>
    <w:p w14:paraId="3D782D94" w14:textId="77777777" w:rsidR="003505C0" w:rsidRPr="00401194" w:rsidRDefault="003505C0" w:rsidP="00401194">
      <w:pPr>
        <w:pStyle w:val="BodyText"/>
        <w:spacing w:after="0" w:line="276" w:lineRule="auto"/>
        <w:ind w:left="720"/>
        <w:jc w:val="both"/>
        <w:rPr>
          <w:rFonts w:ascii="Times New Roman" w:hAnsi="Times New Roman"/>
          <w:sz w:val="24"/>
          <w:szCs w:val="24"/>
          <w:lang w:val="sq-AL"/>
        </w:rPr>
      </w:pPr>
    </w:p>
    <w:p w14:paraId="4679697C" w14:textId="77777777" w:rsidR="003505C0" w:rsidRPr="00401194" w:rsidRDefault="00F7755C" w:rsidP="00401194">
      <w:pPr>
        <w:pStyle w:val="BodyText"/>
        <w:spacing w:after="0" w:line="276" w:lineRule="auto"/>
        <w:jc w:val="both"/>
        <w:rPr>
          <w:rFonts w:ascii="Times New Roman" w:hAnsi="Times New Roman"/>
          <w:b/>
          <w:sz w:val="24"/>
          <w:szCs w:val="24"/>
          <w:u w:val="single"/>
          <w:lang w:val="sq-AL"/>
        </w:rPr>
      </w:pPr>
      <w:r w:rsidRPr="00401194">
        <w:rPr>
          <w:rFonts w:ascii="Times New Roman" w:hAnsi="Times New Roman"/>
          <w:b/>
          <w:sz w:val="24"/>
          <w:szCs w:val="24"/>
          <w:u w:val="single"/>
          <w:lang w:val="sq-AL"/>
        </w:rPr>
        <w:t>Konsumatorët</w:t>
      </w:r>
      <w:r w:rsidR="005736D4" w:rsidRPr="00401194">
        <w:rPr>
          <w:rFonts w:ascii="Times New Roman" w:hAnsi="Times New Roman"/>
          <w:b/>
          <w:sz w:val="24"/>
          <w:szCs w:val="24"/>
          <w:u w:val="single"/>
          <w:lang w:val="sq-AL"/>
        </w:rPr>
        <w:t>:</w:t>
      </w:r>
    </w:p>
    <w:p w14:paraId="3AD08C9E" w14:textId="77777777" w:rsidR="009E647F" w:rsidRPr="00401194" w:rsidRDefault="009E647F" w:rsidP="00401194">
      <w:pPr>
        <w:pStyle w:val="BodyText"/>
        <w:spacing w:after="0" w:line="276" w:lineRule="auto"/>
        <w:ind w:left="1080"/>
        <w:jc w:val="both"/>
        <w:rPr>
          <w:rFonts w:ascii="Times New Roman" w:hAnsi="Times New Roman"/>
          <w:sz w:val="24"/>
          <w:szCs w:val="24"/>
          <w:lang w:val="sq-AL"/>
        </w:rPr>
      </w:pPr>
    </w:p>
    <w:p w14:paraId="6DAF69AE" w14:textId="77777777" w:rsidR="005736D4" w:rsidRPr="00401194" w:rsidRDefault="005736D4" w:rsidP="00401194">
      <w:pPr>
        <w:pStyle w:val="BodyText"/>
        <w:spacing w:after="0" w:line="276" w:lineRule="auto"/>
        <w:jc w:val="both"/>
        <w:rPr>
          <w:rFonts w:ascii="Times New Roman" w:hAnsi="Times New Roman"/>
          <w:i/>
          <w:sz w:val="24"/>
          <w:szCs w:val="24"/>
          <w:lang w:val="sq-AL"/>
        </w:rPr>
      </w:pPr>
      <w:r w:rsidRPr="00401194">
        <w:rPr>
          <w:rFonts w:ascii="Times New Roman" w:hAnsi="Times New Roman"/>
          <w:i/>
          <w:sz w:val="24"/>
          <w:szCs w:val="24"/>
          <w:lang w:val="sq-AL"/>
        </w:rPr>
        <w:t>Ndikime të drejtëpërdrejta:</w:t>
      </w:r>
    </w:p>
    <w:p w14:paraId="7D7621B5" w14:textId="77777777" w:rsidR="009E647F" w:rsidRPr="00401194" w:rsidRDefault="009E647F" w:rsidP="00401194">
      <w:pPr>
        <w:pStyle w:val="BodyText"/>
        <w:spacing w:after="0" w:line="276" w:lineRule="auto"/>
        <w:ind w:left="720"/>
        <w:jc w:val="both"/>
        <w:rPr>
          <w:rFonts w:ascii="Times New Roman" w:hAnsi="Times New Roman"/>
          <w:i/>
          <w:sz w:val="24"/>
          <w:szCs w:val="24"/>
          <w:lang w:val="sq-AL"/>
        </w:rPr>
      </w:pPr>
    </w:p>
    <w:p w14:paraId="37F8135E" w14:textId="059CC71E" w:rsidR="005736D4" w:rsidRPr="00401194" w:rsidRDefault="005736D4" w:rsidP="00CE5909">
      <w:pPr>
        <w:pStyle w:val="BodyText"/>
        <w:numPr>
          <w:ilvl w:val="0"/>
          <w:numId w:val="13"/>
        </w:numPr>
        <w:spacing w:after="0" w:line="276" w:lineRule="auto"/>
        <w:ind w:left="567" w:hanging="207"/>
        <w:jc w:val="both"/>
        <w:rPr>
          <w:rFonts w:ascii="Times New Roman" w:hAnsi="Times New Roman"/>
          <w:sz w:val="24"/>
          <w:szCs w:val="24"/>
          <w:lang w:val="sq-AL"/>
        </w:rPr>
      </w:pPr>
      <w:r w:rsidRPr="00401194">
        <w:rPr>
          <w:rFonts w:ascii="Times New Roman" w:hAnsi="Times New Roman"/>
          <w:sz w:val="24"/>
          <w:szCs w:val="24"/>
          <w:lang w:val="sq-AL"/>
        </w:rPr>
        <w:t xml:space="preserve">Me rritjen e sigurisë ligjore të </w:t>
      </w:r>
      <w:r w:rsidR="00513197" w:rsidRPr="00401194">
        <w:rPr>
          <w:rFonts w:ascii="Times New Roman" w:hAnsi="Times New Roman"/>
          <w:sz w:val="24"/>
          <w:szCs w:val="24"/>
          <w:lang w:val="sq-AL"/>
        </w:rPr>
        <w:t>bashk</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pron</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sis</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 xml:space="preserve"> n</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 xml:space="preserve"> nd</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rtesat e banimit</w:t>
      </w:r>
      <w:r w:rsidRPr="00401194">
        <w:rPr>
          <w:rFonts w:ascii="Times New Roman" w:hAnsi="Times New Roman"/>
          <w:sz w:val="24"/>
          <w:szCs w:val="24"/>
          <w:lang w:val="sq-AL"/>
        </w:rPr>
        <w:t xml:space="preserve">, </w:t>
      </w:r>
      <w:r w:rsidR="00513197" w:rsidRPr="00401194">
        <w:rPr>
          <w:rFonts w:ascii="Times New Roman" w:hAnsi="Times New Roman"/>
          <w:sz w:val="24"/>
          <w:szCs w:val="24"/>
          <w:lang w:val="sq-AL"/>
        </w:rPr>
        <w:t>do t</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 xml:space="preserve"> ket</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 xml:space="preserve"> nd</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rgjegj</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sim t</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 xml:space="preserve"> banor</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ve, shtrirjen e k</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tij legjislacioni dhe n</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 xml:space="preserve"> ato objekte q</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 xml:space="preserve"> nuk ishte specifikuar m</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 xml:space="preserve"> par</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 si komplekset e banimit.</w:t>
      </w:r>
    </w:p>
    <w:p w14:paraId="430BC54E" w14:textId="77777777" w:rsidR="00790C43" w:rsidRPr="00401194" w:rsidRDefault="009E647F" w:rsidP="00CE5909">
      <w:pPr>
        <w:pStyle w:val="BodyText"/>
        <w:numPr>
          <w:ilvl w:val="0"/>
          <w:numId w:val="13"/>
        </w:numPr>
        <w:spacing w:after="0" w:line="276" w:lineRule="auto"/>
        <w:jc w:val="both"/>
        <w:rPr>
          <w:rFonts w:ascii="Times New Roman" w:hAnsi="Times New Roman"/>
          <w:sz w:val="24"/>
          <w:szCs w:val="24"/>
          <w:lang w:val="sq-AL"/>
        </w:rPr>
      </w:pPr>
      <w:r w:rsidRPr="00401194">
        <w:rPr>
          <w:rFonts w:ascii="Times New Roman" w:hAnsi="Times New Roman"/>
          <w:sz w:val="24"/>
          <w:szCs w:val="24"/>
          <w:lang w:val="sq-AL"/>
        </w:rPr>
        <w:lastRenderedPageBreak/>
        <w:t>Vendosjen</w:t>
      </w:r>
      <w:r w:rsidR="0089192A" w:rsidRPr="00401194">
        <w:rPr>
          <w:rFonts w:ascii="Times New Roman" w:hAnsi="Times New Roman"/>
          <w:sz w:val="24"/>
          <w:szCs w:val="24"/>
          <w:lang w:val="sq-AL"/>
        </w:rPr>
        <w:t xml:space="preserve"> </w:t>
      </w:r>
      <w:r w:rsidRPr="00401194">
        <w:rPr>
          <w:rFonts w:ascii="Times New Roman" w:hAnsi="Times New Roman"/>
          <w:sz w:val="24"/>
          <w:szCs w:val="24"/>
          <w:lang w:val="sq-AL"/>
        </w:rPr>
        <w:t>e</w:t>
      </w:r>
      <w:r w:rsidR="00513197" w:rsidRPr="00401194">
        <w:rPr>
          <w:rFonts w:ascii="Times New Roman" w:hAnsi="Times New Roman"/>
          <w:sz w:val="24"/>
          <w:szCs w:val="24"/>
          <w:lang w:val="sq-AL"/>
        </w:rPr>
        <w:t xml:space="preserve"> p</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rgjegj</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sive, t</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 xml:space="preserve"> drejtave dhe detyrimeve</w:t>
      </w:r>
      <w:r w:rsidRPr="00401194">
        <w:rPr>
          <w:rFonts w:ascii="Times New Roman" w:hAnsi="Times New Roman"/>
          <w:sz w:val="24"/>
          <w:szCs w:val="24"/>
          <w:lang w:val="sq-AL"/>
        </w:rPr>
        <w:t xml:space="preserve"> për</w:t>
      </w:r>
      <w:r w:rsidR="0089192A" w:rsidRPr="00401194">
        <w:rPr>
          <w:rFonts w:ascii="Times New Roman" w:hAnsi="Times New Roman"/>
          <w:sz w:val="24"/>
          <w:szCs w:val="24"/>
          <w:lang w:val="sq-AL"/>
        </w:rPr>
        <w:t xml:space="preserve"> </w:t>
      </w:r>
      <w:r w:rsidR="00513197" w:rsidRPr="00401194">
        <w:rPr>
          <w:rFonts w:ascii="Times New Roman" w:hAnsi="Times New Roman"/>
          <w:sz w:val="24"/>
          <w:szCs w:val="24"/>
          <w:lang w:val="sq-AL"/>
        </w:rPr>
        <w:t>administratorin/asamblen</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/kryesin</w:t>
      </w:r>
      <w:r w:rsidR="0089192A" w:rsidRPr="00401194">
        <w:rPr>
          <w:rFonts w:ascii="Times New Roman" w:hAnsi="Times New Roman"/>
          <w:sz w:val="24"/>
          <w:szCs w:val="24"/>
          <w:lang w:val="sq-AL"/>
        </w:rPr>
        <w:t>ë</w:t>
      </w:r>
      <w:r w:rsidR="00513197" w:rsidRPr="00401194">
        <w:rPr>
          <w:rFonts w:ascii="Times New Roman" w:hAnsi="Times New Roman"/>
          <w:sz w:val="24"/>
          <w:szCs w:val="24"/>
          <w:lang w:val="sq-AL"/>
        </w:rPr>
        <w:t>.</w:t>
      </w:r>
    </w:p>
    <w:p w14:paraId="359D181B" w14:textId="77777777" w:rsidR="00541F05" w:rsidRPr="00401194" w:rsidRDefault="00541F05" w:rsidP="00401194">
      <w:pPr>
        <w:pStyle w:val="BodyText"/>
        <w:spacing w:after="0" w:line="276" w:lineRule="auto"/>
        <w:ind w:left="720"/>
        <w:jc w:val="both"/>
        <w:rPr>
          <w:rFonts w:ascii="Times New Roman" w:hAnsi="Times New Roman"/>
          <w:i/>
          <w:sz w:val="24"/>
          <w:szCs w:val="24"/>
          <w:lang w:val="sq-AL"/>
        </w:rPr>
      </w:pPr>
    </w:p>
    <w:p w14:paraId="66B28452" w14:textId="77777777" w:rsidR="00541F05" w:rsidRPr="00401194" w:rsidRDefault="00541F05" w:rsidP="00401194">
      <w:pPr>
        <w:pStyle w:val="BodyText"/>
        <w:spacing w:after="0" w:line="276" w:lineRule="auto"/>
        <w:jc w:val="both"/>
        <w:rPr>
          <w:rFonts w:ascii="Times New Roman" w:hAnsi="Times New Roman"/>
          <w:i/>
          <w:sz w:val="24"/>
          <w:szCs w:val="24"/>
          <w:lang w:val="sq-AL"/>
        </w:rPr>
      </w:pPr>
      <w:r w:rsidRPr="00401194">
        <w:rPr>
          <w:rFonts w:ascii="Times New Roman" w:hAnsi="Times New Roman"/>
          <w:i/>
          <w:sz w:val="24"/>
          <w:szCs w:val="24"/>
          <w:lang w:val="sq-AL"/>
        </w:rPr>
        <w:t>Ndikime  jo të drejtëpërdrejta:</w:t>
      </w:r>
    </w:p>
    <w:p w14:paraId="1A58132B" w14:textId="77777777" w:rsidR="00541F05" w:rsidRPr="00401194" w:rsidRDefault="00541F05" w:rsidP="00401194">
      <w:pPr>
        <w:pStyle w:val="BodyText"/>
        <w:spacing w:after="0" w:line="276" w:lineRule="auto"/>
        <w:jc w:val="both"/>
        <w:rPr>
          <w:rFonts w:ascii="Times New Roman" w:hAnsi="Times New Roman"/>
          <w:b/>
          <w:bCs/>
          <w:iCs/>
          <w:sz w:val="24"/>
          <w:szCs w:val="24"/>
          <w:lang w:val="sq-AL" w:bidi="en-US"/>
        </w:rPr>
      </w:pPr>
    </w:p>
    <w:p w14:paraId="3FE41B4F" w14:textId="77777777" w:rsidR="00541F05" w:rsidRPr="00401194" w:rsidRDefault="00541F05" w:rsidP="00CE5909">
      <w:pPr>
        <w:pStyle w:val="BodyText"/>
        <w:numPr>
          <w:ilvl w:val="0"/>
          <w:numId w:val="13"/>
        </w:numPr>
        <w:spacing w:after="0" w:line="276" w:lineRule="auto"/>
        <w:jc w:val="both"/>
        <w:rPr>
          <w:rFonts w:ascii="Times New Roman" w:hAnsi="Times New Roman"/>
          <w:b/>
          <w:bCs/>
          <w:iCs/>
          <w:sz w:val="24"/>
          <w:szCs w:val="24"/>
          <w:lang w:val="sq-AL" w:bidi="en-US"/>
        </w:rPr>
      </w:pPr>
      <w:r w:rsidRPr="00401194">
        <w:rPr>
          <w:rFonts w:ascii="Times New Roman" w:hAnsi="Times New Roman"/>
          <w:iCs/>
          <w:sz w:val="24"/>
          <w:szCs w:val="24"/>
          <w:lang w:val="sq-AL" w:bidi="en-US"/>
        </w:rPr>
        <w:t xml:space="preserve">Një politikë  e konsoliduar, ndikon në të mirë të </w:t>
      </w:r>
      <w:r w:rsidR="00513197" w:rsidRPr="00401194">
        <w:rPr>
          <w:rFonts w:ascii="Times New Roman" w:hAnsi="Times New Roman"/>
          <w:iCs/>
          <w:sz w:val="24"/>
          <w:szCs w:val="24"/>
          <w:lang w:val="sq-AL" w:bidi="en-US"/>
        </w:rPr>
        <w:t>qytetar</w:t>
      </w:r>
      <w:r w:rsidR="0089192A" w:rsidRPr="00401194">
        <w:rPr>
          <w:rFonts w:ascii="Times New Roman" w:hAnsi="Times New Roman"/>
          <w:iCs/>
          <w:sz w:val="24"/>
          <w:szCs w:val="24"/>
          <w:lang w:val="sq-AL" w:bidi="en-US"/>
        </w:rPr>
        <w:t>ë</w:t>
      </w:r>
      <w:r w:rsidR="00513197" w:rsidRPr="00401194">
        <w:rPr>
          <w:rFonts w:ascii="Times New Roman" w:hAnsi="Times New Roman"/>
          <w:iCs/>
          <w:sz w:val="24"/>
          <w:szCs w:val="24"/>
          <w:lang w:val="sq-AL" w:bidi="en-US"/>
        </w:rPr>
        <w:t>ve/banor</w:t>
      </w:r>
      <w:r w:rsidR="0089192A" w:rsidRPr="00401194">
        <w:rPr>
          <w:rFonts w:ascii="Times New Roman" w:hAnsi="Times New Roman"/>
          <w:iCs/>
          <w:sz w:val="24"/>
          <w:szCs w:val="24"/>
          <w:lang w:val="sq-AL" w:bidi="en-US"/>
        </w:rPr>
        <w:t>ë</w:t>
      </w:r>
      <w:r w:rsidR="00513197" w:rsidRPr="00401194">
        <w:rPr>
          <w:rFonts w:ascii="Times New Roman" w:hAnsi="Times New Roman"/>
          <w:iCs/>
          <w:sz w:val="24"/>
          <w:szCs w:val="24"/>
          <w:lang w:val="sq-AL" w:bidi="en-US"/>
        </w:rPr>
        <w:t>ve</w:t>
      </w:r>
      <w:r w:rsidR="0089192A" w:rsidRPr="00401194">
        <w:rPr>
          <w:rFonts w:ascii="Times New Roman" w:hAnsi="Times New Roman"/>
          <w:iCs/>
          <w:sz w:val="24"/>
          <w:szCs w:val="24"/>
          <w:lang w:val="sq-AL" w:bidi="en-US"/>
        </w:rPr>
        <w:t>/institucioneve kompetente</w:t>
      </w:r>
      <w:r w:rsidR="00145AC0" w:rsidRPr="00401194">
        <w:rPr>
          <w:rFonts w:ascii="Times New Roman" w:hAnsi="Times New Roman"/>
          <w:iCs/>
          <w:sz w:val="24"/>
          <w:szCs w:val="24"/>
          <w:lang w:val="sq-AL" w:bidi="en-US"/>
        </w:rPr>
        <w:t>.</w:t>
      </w:r>
      <w:r w:rsidRPr="00401194">
        <w:rPr>
          <w:rFonts w:ascii="Times New Roman" w:hAnsi="Times New Roman"/>
          <w:iCs/>
          <w:sz w:val="24"/>
          <w:szCs w:val="24"/>
          <w:lang w:val="sq-AL" w:bidi="en-US"/>
        </w:rPr>
        <w:t xml:space="preserve"> </w:t>
      </w:r>
    </w:p>
    <w:p w14:paraId="2CF87281" w14:textId="77777777" w:rsidR="00541F05" w:rsidRPr="00401194" w:rsidRDefault="00541F05" w:rsidP="00401194">
      <w:pPr>
        <w:pStyle w:val="BodyText"/>
        <w:spacing w:after="0" w:line="276" w:lineRule="auto"/>
        <w:jc w:val="both"/>
        <w:rPr>
          <w:rFonts w:ascii="Times New Roman" w:hAnsi="Times New Roman"/>
          <w:sz w:val="24"/>
          <w:szCs w:val="24"/>
          <w:lang w:val="sq-AL"/>
        </w:rPr>
      </w:pPr>
    </w:p>
    <w:p w14:paraId="524D794E" w14:textId="77777777" w:rsidR="005736D4" w:rsidRPr="00401194" w:rsidRDefault="00BA1BE0" w:rsidP="00401194">
      <w:pPr>
        <w:pStyle w:val="BodyText"/>
        <w:spacing w:after="0" w:line="276" w:lineRule="auto"/>
        <w:jc w:val="both"/>
        <w:rPr>
          <w:rFonts w:ascii="Times New Roman" w:hAnsi="Times New Roman"/>
          <w:b/>
          <w:sz w:val="24"/>
          <w:szCs w:val="24"/>
          <w:u w:val="single"/>
          <w:lang w:val="sq-AL"/>
        </w:rPr>
      </w:pPr>
      <w:r w:rsidRPr="00401194">
        <w:rPr>
          <w:rFonts w:ascii="Times New Roman" w:hAnsi="Times New Roman"/>
          <w:b/>
          <w:sz w:val="24"/>
          <w:szCs w:val="24"/>
          <w:u w:val="single"/>
          <w:lang w:val="sq-AL"/>
        </w:rPr>
        <w:t>Qeveria/sektori publik</w:t>
      </w:r>
    </w:p>
    <w:p w14:paraId="690817BA" w14:textId="77777777" w:rsidR="00EB65B8" w:rsidRPr="00401194" w:rsidRDefault="00EB65B8" w:rsidP="00401194">
      <w:pPr>
        <w:pStyle w:val="BodyText"/>
        <w:spacing w:after="0" w:line="276" w:lineRule="auto"/>
        <w:jc w:val="both"/>
        <w:rPr>
          <w:rFonts w:ascii="Times New Roman" w:hAnsi="Times New Roman"/>
          <w:sz w:val="24"/>
          <w:szCs w:val="24"/>
          <w:lang w:val="sq-AL" w:bidi="en-US"/>
        </w:rPr>
      </w:pPr>
    </w:p>
    <w:p w14:paraId="7683215E" w14:textId="77777777" w:rsidR="00F7755C" w:rsidRPr="00401194" w:rsidRDefault="00F7755C" w:rsidP="00401194">
      <w:pPr>
        <w:pStyle w:val="BodyText"/>
        <w:spacing w:after="0" w:line="276" w:lineRule="auto"/>
        <w:jc w:val="both"/>
        <w:rPr>
          <w:rFonts w:ascii="Times New Roman" w:hAnsi="Times New Roman"/>
          <w:sz w:val="24"/>
          <w:szCs w:val="24"/>
          <w:lang w:val="sq-AL" w:bidi="en-US"/>
        </w:rPr>
      </w:pPr>
      <w:r w:rsidRPr="00401194">
        <w:rPr>
          <w:rFonts w:ascii="Times New Roman" w:hAnsi="Times New Roman"/>
          <w:i/>
          <w:sz w:val="24"/>
          <w:szCs w:val="24"/>
          <w:u w:val="single"/>
          <w:lang w:val="sq-AL" w:bidi="en-US"/>
        </w:rPr>
        <w:t>Risqet</w:t>
      </w:r>
      <w:r w:rsidRPr="00401194">
        <w:rPr>
          <w:rFonts w:ascii="Times New Roman" w:hAnsi="Times New Roman"/>
          <w:sz w:val="24"/>
          <w:szCs w:val="24"/>
          <w:lang w:val="sq-AL" w:bidi="en-US"/>
        </w:rPr>
        <w:t xml:space="preserve"> më të mëdha për të penguar </w:t>
      </w:r>
      <w:r w:rsidR="000B2D1C" w:rsidRPr="00401194">
        <w:rPr>
          <w:rFonts w:ascii="Times New Roman" w:hAnsi="Times New Roman"/>
          <w:sz w:val="24"/>
          <w:szCs w:val="24"/>
          <w:lang w:val="sq-AL" w:bidi="en-US"/>
        </w:rPr>
        <w:t xml:space="preserve">mbrojtjen ligjore të </w:t>
      </w:r>
      <w:r w:rsidR="00513197" w:rsidRPr="00401194">
        <w:rPr>
          <w:rFonts w:ascii="Times New Roman" w:hAnsi="Times New Roman"/>
          <w:sz w:val="24"/>
          <w:szCs w:val="24"/>
          <w:lang w:val="sq-AL" w:bidi="en-US"/>
        </w:rPr>
        <w:t>bashk</w:t>
      </w:r>
      <w:r w:rsidR="0089192A" w:rsidRPr="00401194">
        <w:rPr>
          <w:rFonts w:ascii="Times New Roman" w:hAnsi="Times New Roman"/>
          <w:sz w:val="24"/>
          <w:szCs w:val="24"/>
          <w:lang w:val="sq-AL" w:bidi="en-US"/>
        </w:rPr>
        <w:t>ë</w:t>
      </w:r>
      <w:r w:rsidR="00513197" w:rsidRPr="00401194">
        <w:rPr>
          <w:rFonts w:ascii="Times New Roman" w:hAnsi="Times New Roman"/>
          <w:sz w:val="24"/>
          <w:szCs w:val="24"/>
          <w:lang w:val="sq-AL" w:bidi="en-US"/>
        </w:rPr>
        <w:t>pron</w:t>
      </w:r>
      <w:r w:rsidR="0089192A" w:rsidRPr="00401194">
        <w:rPr>
          <w:rFonts w:ascii="Times New Roman" w:hAnsi="Times New Roman"/>
          <w:sz w:val="24"/>
          <w:szCs w:val="24"/>
          <w:lang w:val="sq-AL" w:bidi="en-US"/>
        </w:rPr>
        <w:t>ë</w:t>
      </w:r>
      <w:r w:rsidR="00513197" w:rsidRPr="00401194">
        <w:rPr>
          <w:rFonts w:ascii="Times New Roman" w:hAnsi="Times New Roman"/>
          <w:sz w:val="24"/>
          <w:szCs w:val="24"/>
          <w:lang w:val="sq-AL" w:bidi="en-US"/>
        </w:rPr>
        <w:t>sis</w:t>
      </w:r>
      <w:r w:rsidR="0089192A" w:rsidRPr="00401194">
        <w:rPr>
          <w:rFonts w:ascii="Times New Roman" w:hAnsi="Times New Roman"/>
          <w:sz w:val="24"/>
          <w:szCs w:val="24"/>
          <w:lang w:val="sq-AL" w:bidi="en-US"/>
        </w:rPr>
        <w:t>ë</w:t>
      </w:r>
      <w:r w:rsidRPr="00401194">
        <w:rPr>
          <w:rFonts w:ascii="Times New Roman" w:hAnsi="Times New Roman"/>
          <w:sz w:val="24"/>
          <w:szCs w:val="24"/>
          <w:lang w:val="sq-AL" w:bidi="en-US"/>
        </w:rPr>
        <w:t xml:space="preserve"> janë si vijojnë:</w:t>
      </w:r>
    </w:p>
    <w:p w14:paraId="1FA41B72" w14:textId="77777777" w:rsidR="00513197" w:rsidRPr="00401194" w:rsidRDefault="00513197" w:rsidP="00401194">
      <w:pPr>
        <w:pStyle w:val="BodyText"/>
        <w:spacing w:after="0" w:line="276" w:lineRule="auto"/>
        <w:jc w:val="both"/>
        <w:rPr>
          <w:rFonts w:ascii="Times New Roman" w:hAnsi="Times New Roman"/>
          <w:sz w:val="24"/>
          <w:szCs w:val="24"/>
          <w:lang w:val="sq-AL" w:bidi="en-US"/>
        </w:rPr>
      </w:pPr>
    </w:p>
    <w:p w14:paraId="75BDA779" w14:textId="77777777" w:rsidR="00F7755C" w:rsidRPr="00401194" w:rsidRDefault="00F7755C" w:rsidP="00CE5909">
      <w:pPr>
        <w:pStyle w:val="BodyText"/>
        <w:numPr>
          <w:ilvl w:val="0"/>
          <w:numId w:val="12"/>
        </w:numPr>
        <w:spacing w:after="0" w:line="276" w:lineRule="auto"/>
        <w:jc w:val="both"/>
        <w:rPr>
          <w:rFonts w:ascii="Times New Roman" w:hAnsi="Times New Roman"/>
          <w:sz w:val="24"/>
          <w:szCs w:val="24"/>
          <w:lang w:val="sq-AL" w:bidi="en-US"/>
        </w:rPr>
      </w:pPr>
      <w:r w:rsidRPr="00401194">
        <w:rPr>
          <w:rFonts w:ascii="Times New Roman" w:hAnsi="Times New Roman"/>
          <w:sz w:val="24"/>
          <w:szCs w:val="24"/>
          <w:lang w:val="sq-AL" w:bidi="en-US"/>
        </w:rPr>
        <w:t xml:space="preserve">Moszbatimi korrekt i ligjit nga subjektet e detyruara; </w:t>
      </w:r>
    </w:p>
    <w:p w14:paraId="07CEBC9B" w14:textId="77777777" w:rsidR="00C665BC" w:rsidRPr="00401194" w:rsidRDefault="00C665BC" w:rsidP="00401194">
      <w:pPr>
        <w:spacing w:line="276" w:lineRule="auto"/>
        <w:jc w:val="both"/>
        <w:rPr>
          <w:rFonts w:ascii="Times New Roman" w:hAnsi="Times New Roman"/>
          <w:sz w:val="24"/>
          <w:szCs w:val="24"/>
          <w:lang w:val="sq-AL"/>
        </w:rPr>
      </w:pPr>
      <w:bookmarkStart w:id="10" w:name="_Toc506919738"/>
      <w:bookmarkEnd w:id="9"/>
    </w:p>
    <w:bookmarkEnd w:id="10"/>
    <w:p w14:paraId="21262C4D" w14:textId="77777777" w:rsidR="002C7EE3" w:rsidRPr="00401194" w:rsidRDefault="00257570" w:rsidP="00401194">
      <w:pPr>
        <w:pStyle w:val="Heading1"/>
        <w:spacing w:line="276" w:lineRule="auto"/>
        <w:rPr>
          <w:rFonts w:ascii="Times New Roman" w:hAnsi="Times New Roman" w:cs="Times New Roman"/>
          <w:sz w:val="24"/>
          <w:szCs w:val="24"/>
          <w:lang w:val="sq-AL"/>
        </w:rPr>
      </w:pPr>
      <w:r w:rsidRPr="00401194">
        <w:rPr>
          <w:rFonts w:ascii="Times New Roman" w:hAnsi="Times New Roman" w:cs="Times New Roman"/>
          <w:sz w:val="24"/>
          <w:szCs w:val="24"/>
          <w:lang w:val="sq-AL"/>
        </w:rPr>
        <w:t>Arsyetimi i opsionit të preferuar</w:t>
      </w:r>
    </w:p>
    <w:p w14:paraId="507E3CF8" w14:textId="77777777" w:rsidR="00D55BD1" w:rsidRPr="00401194" w:rsidRDefault="00D55BD1" w:rsidP="00401194">
      <w:pPr>
        <w:spacing w:line="276" w:lineRule="auto"/>
        <w:rPr>
          <w:rFonts w:ascii="Times New Roman" w:hAnsi="Times New Roman"/>
          <w:sz w:val="24"/>
          <w:szCs w:val="24"/>
          <w:lang w:val="sq-AL"/>
        </w:rPr>
      </w:pPr>
    </w:p>
    <w:p w14:paraId="15F5DC60" w14:textId="77777777" w:rsidR="00257570" w:rsidRPr="00401194" w:rsidRDefault="00573E8A" w:rsidP="00CE5909">
      <w:pPr>
        <w:pStyle w:val="ListParagraph"/>
        <w:numPr>
          <w:ilvl w:val="0"/>
          <w:numId w:val="9"/>
        </w:numPr>
        <w:spacing w:after="0" w:line="276" w:lineRule="auto"/>
        <w:rPr>
          <w:rFonts w:ascii="Times New Roman" w:hAnsi="Times New Roman"/>
          <w:i/>
          <w:sz w:val="24"/>
          <w:szCs w:val="24"/>
          <w:lang w:val="sq-AL"/>
        </w:rPr>
      </w:pPr>
      <w:r w:rsidRPr="00401194">
        <w:rPr>
          <w:rFonts w:ascii="Times New Roman" w:hAnsi="Times New Roman"/>
          <w:i/>
          <w:sz w:val="24"/>
          <w:szCs w:val="24"/>
          <w:lang w:val="sq-AL"/>
        </w:rPr>
        <w:t>Z</w:t>
      </w:r>
      <w:r w:rsidR="00257570" w:rsidRPr="00401194">
        <w:rPr>
          <w:rFonts w:ascii="Times New Roman" w:hAnsi="Times New Roman"/>
          <w:i/>
          <w:sz w:val="24"/>
          <w:szCs w:val="24"/>
          <w:lang w:val="sq-AL"/>
        </w:rPr>
        <w:t>gjidhni opsionin e preferuar</w:t>
      </w:r>
      <w:r w:rsidR="00D55BD1" w:rsidRPr="00401194">
        <w:rPr>
          <w:rFonts w:ascii="Times New Roman" w:hAnsi="Times New Roman"/>
          <w:i/>
          <w:sz w:val="24"/>
          <w:szCs w:val="24"/>
          <w:lang w:val="sq-AL"/>
        </w:rPr>
        <w:t>,</w:t>
      </w:r>
      <w:r w:rsidR="00257570" w:rsidRPr="00401194">
        <w:rPr>
          <w:rFonts w:ascii="Times New Roman" w:hAnsi="Times New Roman"/>
          <w:i/>
          <w:sz w:val="24"/>
          <w:szCs w:val="24"/>
          <w:lang w:val="sq-AL"/>
        </w:rPr>
        <w:t xml:space="preserve"> bazuar në analizë</w:t>
      </w:r>
      <w:r w:rsidRPr="00401194">
        <w:rPr>
          <w:rFonts w:ascii="Times New Roman" w:hAnsi="Times New Roman"/>
          <w:i/>
          <w:sz w:val="24"/>
          <w:szCs w:val="24"/>
          <w:lang w:val="sq-AL"/>
        </w:rPr>
        <w:t>.</w:t>
      </w:r>
      <w:r w:rsidR="00257570" w:rsidRPr="00401194">
        <w:rPr>
          <w:rFonts w:ascii="Times New Roman" w:hAnsi="Times New Roman"/>
          <w:i/>
          <w:sz w:val="24"/>
          <w:szCs w:val="24"/>
          <w:lang w:val="sq-AL"/>
        </w:rPr>
        <w:t xml:space="preserve"> </w:t>
      </w:r>
    </w:p>
    <w:p w14:paraId="14140008" w14:textId="77777777" w:rsidR="00BC0A43" w:rsidRPr="00401194" w:rsidRDefault="00257570" w:rsidP="00CE5909">
      <w:pPr>
        <w:pStyle w:val="ListParagraph"/>
        <w:numPr>
          <w:ilvl w:val="0"/>
          <w:numId w:val="9"/>
        </w:numPr>
        <w:spacing w:after="0" w:line="276" w:lineRule="auto"/>
        <w:rPr>
          <w:rFonts w:ascii="Times New Roman" w:hAnsi="Times New Roman"/>
          <w:i/>
          <w:sz w:val="24"/>
          <w:szCs w:val="24"/>
          <w:lang w:val="sq-AL"/>
        </w:rPr>
      </w:pPr>
      <w:r w:rsidRPr="00401194">
        <w:rPr>
          <w:rFonts w:ascii="Times New Roman" w:hAnsi="Times New Roman"/>
          <w:i/>
          <w:sz w:val="24"/>
          <w:szCs w:val="24"/>
          <w:lang w:val="sq-AL"/>
        </w:rPr>
        <w:t>Shpjegoni arsyetimin tuaj</w:t>
      </w:r>
      <w:r w:rsidR="00573E8A" w:rsidRPr="00401194">
        <w:rPr>
          <w:rFonts w:ascii="Times New Roman" w:hAnsi="Times New Roman"/>
          <w:i/>
          <w:sz w:val="24"/>
          <w:szCs w:val="24"/>
          <w:lang w:val="sq-AL"/>
        </w:rPr>
        <w:t xml:space="preserve">. </w:t>
      </w:r>
      <w:r w:rsidR="00BC0A43" w:rsidRPr="00401194">
        <w:rPr>
          <w:rFonts w:ascii="Times New Roman" w:hAnsi="Times New Roman"/>
          <w:i/>
          <w:sz w:val="24"/>
          <w:szCs w:val="24"/>
          <w:lang w:val="sq-AL"/>
        </w:rPr>
        <w:t xml:space="preserve"> </w:t>
      </w:r>
      <w:bookmarkStart w:id="11" w:name="_GoBack"/>
      <w:bookmarkEnd w:id="11"/>
    </w:p>
    <w:p w14:paraId="5E51EC60" w14:textId="77777777" w:rsidR="00BC0A43" w:rsidRPr="00401194" w:rsidRDefault="00BC0A43" w:rsidP="00401194">
      <w:pPr>
        <w:spacing w:line="276" w:lineRule="auto"/>
        <w:rPr>
          <w:rFonts w:ascii="Times New Roman" w:hAnsi="Times New Roman"/>
          <w:sz w:val="24"/>
          <w:szCs w:val="24"/>
          <w:lang w:val="sq-AL"/>
        </w:rPr>
      </w:pPr>
    </w:p>
    <w:p w14:paraId="07E604EE" w14:textId="77777777" w:rsidR="00EB24F5" w:rsidRPr="00401194" w:rsidRDefault="00EB24F5" w:rsidP="00401194">
      <w:pPr>
        <w:spacing w:line="276" w:lineRule="auto"/>
        <w:jc w:val="both"/>
        <w:rPr>
          <w:rFonts w:ascii="Times New Roman" w:hAnsi="Times New Roman"/>
          <w:bCs/>
          <w:sz w:val="24"/>
          <w:szCs w:val="24"/>
          <w:lang w:val="sq-AL"/>
        </w:rPr>
      </w:pPr>
      <w:bookmarkStart w:id="12" w:name="_Toc506919739"/>
      <w:r w:rsidRPr="00401194">
        <w:rPr>
          <w:rFonts w:ascii="Times New Roman" w:hAnsi="Times New Roman"/>
          <w:bCs/>
          <w:sz w:val="24"/>
          <w:szCs w:val="24"/>
          <w:lang w:val="sq-AL"/>
        </w:rPr>
        <w:t>Opsioni i preferuar është zgjedhur opsioni 2 - ndryshimi i ligjit ekzistues.</w:t>
      </w:r>
    </w:p>
    <w:p w14:paraId="1E57E113" w14:textId="77777777" w:rsidR="00EB24F5" w:rsidRPr="00401194" w:rsidRDefault="00EB24F5" w:rsidP="00401194">
      <w:pPr>
        <w:spacing w:line="276" w:lineRule="auto"/>
        <w:rPr>
          <w:rFonts w:ascii="Times New Roman" w:hAnsi="Times New Roman"/>
          <w:sz w:val="24"/>
          <w:szCs w:val="24"/>
          <w:lang w:val="sq-AL"/>
        </w:rPr>
      </w:pPr>
    </w:p>
    <w:p w14:paraId="2C625BBD" w14:textId="77777777" w:rsidR="00EB24F5" w:rsidRPr="00401194" w:rsidRDefault="00EB24F5" w:rsidP="00401194">
      <w:pPr>
        <w:pStyle w:val="ListParagraph"/>
        <w:spacing w:line="276" w:lineRule="auto"/>
        <w:ind w:left="0" w:firstLine="0"/>
        <w:jc w:val="both"/>
        <w:rPr>
          <w:rFonts w:ascii="Times New Roman" w:hAnsi="Times New Roman"/>
          <w:sz w:val="24"/>
          <w:szCs w:val="24"/>
          <w:lang w:val="sq-AL"/>
        </w:rPr>
      </w:pPr>
      <w:r w:rsidRPr="00401194">
        <w:rPr>
          <w:rFonts w:ascii="Times New Roman" w:hAnsi="Times New Roman"/>
          <w:sz w:val="24"/>
          <w:szCs w:val="24"/>
          <w:lang w:val="sq-AL"/>
        </w:rPr>
        <w:t xml:space="preserve">Opsioni 2 </w:t>
      </w:r>
      <w:r w:rsidR="00D24F1F" w:rsidRPr="00401194">
        <w:rPr>
          <w:rFonts w:ascii="Times New Roman" w:hAnsi="Times New Roman"/>
          <w:sz w:val="24"/>
          <w:szCs w:val="24"/>
          <w:lang w:val="sq-AL"/>
        </w:rPr>
        <w:t>ë</w:t>
      </w:r>
      <w:r w:rsidRPr="00401194">
        <w:rPr>
          <w:rFonts w:ascii="Times New Roman" w:hAnsi="Times New Roman"/>
          <w:sz w:val="24"/>
          <w:szCs w:val="24"/>
          <w:lang w:val="sq-AL"/>
        </w:rPr>
        <w:t>sht</w:t>
      </w:r>
      <w:r w:rsidR="00D24F1F" w:rsidRPr="00401194">
        <w:rPr>
          <w:rFonts w:ascii="Times New Roman" w:hAnsi="Times New Roman"/>
          <w:sz w:val="24"/>
          <w:szCs w:val="24"/>
          <w:lang w:val="sq-AL"/>
        </w:rPr>
        <w:t>ë</w:t>
      </w:r>
      <w:r w:rsidRPr="00401194">
        <w:rPr>
          <w:rFonts w:ascii="Times New Roman" w:hAnsi="Times New Roman"/>
          <w:sz w:val="24"/>
          <w:szCs w:val="24"/>
          <w:lang w:val="sq-AL"/>
        </w:rPr>
        <w:t xml:space="preserve"> m</w:t>
      </w:r>
      <w:r w:rsidR="00D24F1F" w:rsidRPr="00401194">
        <w:rPr>
          <w:rFonts w:ascii="Times New Roman" w:hAnsi="Times New Roman"/>
          <w:sz w:val="24"/>
          <w:szCs w:val="24"/>
          <w:lang w:val="sq-AL"/>
        </w:rPr>
        <w:t>ë</w:t>
      </w:r>
      <w:r w:rsidRPr="00401194">
        <w:rPr>
          <w:rFonts w:ascii="Times New Roman" w:hAnsi="Times New Roman"/>
          <w:sz w:val="24"/>
          <w:szCs w:val="24"/>
          <w:lang w:val="sq-AL"/>
        </w:rPr>
        <w:t>nyra m</w:t>
      </w:r>
      <w:r w:rsidR="00D24F1F" w:rsidRPr="00401194">
        <w:rPr>
          <w:rFonts w:ascii="Times New Roman" w:hAnsi="Times New Roman"/>
          <w:sz w:val="24"/>
          <w:szCs w:val="24"/>
          <w:lang w:val="sq-AL"/>
        </w:rPr>
        <w:t>ë</w:t>
      </w:r>
      <w:r w:rsidRPr="00401194">
        <w:rPr>
          <w:rFonts w:ascii="Times New Roman" w:hAnsi="Times New Roman"/>
          <w:sz w:val="24"/>
          <w:szCs w:val="24"/>
          <w:lang w:val="sq-AL"/>
        </w:rPr>
        <w:t xml:space="preserve"> e mir</w:t>
      </w:r>
      <w:r w:rsidR="00D24F1F" w:rsidRPr="00401194">
        <w:rPr>
          <w:rFonts w:ascii="Times New Roman" w:hAnsi="Times New Roman"/>
          <w:sz w:val="24"/>
          <w:szCs w:val="24"/>
          <w:lang w:val="sq-AL"/>
        </w:rPr>
        <w:t>ë</w:t>
      </w:r>
      <w:r w:rsidRPr="00401194">
        <w:rPr>
          <w:rFonts w:ascii="Times New Roman" w:hAnsi="Times New Roman"/>
          <w:sz w:val="24"/>
          <w:szCs w:val="24"/>
          <w:lang w:val="sq-AL"/>
        </w:rPr>
        <w:t xml:space="preserve"> p</w:t>
      </w:r>
      <w:r w:rsidR="00D24F1F" w:rsidRPr="00401194">
        <w:rPr>
          <w:rFonts w:ascii="Times New Roman" w:hAnsi="Times New Roman"/>
          <w:sz w:val="24"/>
          <w:szCs w:val="24"/>
          <w:lang w:val="sq-AL"/>
        </w:rPr>
        <w:t>ë</w:t>
      </w:r>
      <w:r w:rsidRPr="00401194">
        <w:rPr>
          <w:rFonts w:ascii="Times New Roman" w:hAnsi="Times New Roman"/>
          <w:sz w:val="24"/>
          <w:szCs w:val="24"/>
          <w:lang w:val="sq-AL"/>
        </w:rPr>
        <w:t>r t</w:t>
      </w:r>
      <w:r w:rsidR="00D24F1F" w:rsidRPr="00401194">
        <w:rPr>
          <w:rFonts w:ascii="Times New Roman" w:hAnsi="Times New Roman"/>
          <w:sz w:val="24"/>
          <w:szCs w:val="24"/>
          <w:lang w:val="sq-AL"/>
        </w:rPr>
        <w:t>ë</w:t>
      </w:r>
      <w:r w:rsidRPr="00401194">
        <w:rPr>
          <w:rFonts w:ascii="Times New Roman" w:hAnsi="Times New Roman"/>
          <w:sz w:val="24"/>
          <w:szCs w:val="24"/>
          <w:lang w:val="sq-AL"/>
        </w:rPr>
        <w:t xml:space="preserve"> siguruar kornizën ligjore për </w:t>
      </w:r>
      <w:r w:rsidR="0089192A" w:rsidRPr="00401194">
        <w:rPr>
          <w:rFonts w:ascii="Times New Roman" w:hAnsi="Times New Roman"/>
          <w:sz w:val="24"/>
          <w:szCs w:val="24"/>
          <w:lang w:val="sq-AL"/>
        </w:rPr>
        <w:t>bashkëpronësinë në ndërtesat e banimit</w:t>
      </w:r>
      <w:r w:rsidRPr="00401194">
        <w:rPr>
          <w:rFonts w:ascii="Times New Roman" w:hAnsi="Times New Roman"/>
          <w:sz w:val="24"/>
          <w:szCs w:val="24"/>
          <w:lang w:val="sq-AL"/>
        </w:rPr>
        <w:t>, si opsioni i vetëm që do të mundësojë arritjen e objektivave të politikave ligjërisht.</w:t>
      </w:r>
    </w:p>
    <w:p w14:paraId="54662039" w14:textId="77777777" w:rsidR="0089192A" w:rsidRPr="00401194" w:rsidRDefault="0089192A" w:rsidP="00401194">
      <w:pPr>
        <w:spacing w:line="276" w:lineRule="auto"/>
        <w:jc w:val="both"/>
        <w:rPr>
          <w:rFonts w:ascii="Times New Roman" w:hAnsi="Times New Roman"/>
          <w:sz w:val="24"/>
          <w:szCs w:val="24"/>
          <w:lang w:val="sq-AL"/>
        </w:rPr>
      </w:pPr>
      <w:r w:rsidRPr="00401194">
        <w:rPr>
          <w:rFonts w:ascii="Times New Roman" w:eastAsia="MS Mincho" w:hAnsi="Times New Roman"/>
          <w:bCs/>
          <w:sz w:val="24"/>
          <w:szCs w:val="24"/>
          <w:lang w:val="sq-AL"/>
        </w:rPr>
        <w:t xml:space="preserve">Nga hartimi i këtij projektligji përfitohet një zbatueshmëri ligjore </w:t>
      </w:r>
      <w:r w:rsidRPr="00401194">
        <w:rPr>
          <w:rFonts w:ascii="Times New Roman" w:hAnsi="Times New Roman"/>
          <w:sz w:val="24"/>
          <w:szCs w:val="24"/>
          <w:lang w:val="sq-AL"/>
        </w:rPr>
        <w:t xml:space="preserve">dhe krijimin e lehtësirave gjatë zbatimit në praktikë të ligjit, nisur nga problematikat e hasura nga qytetarët dhe njësitë e vetëqeverisjes vendore. Gjithashtu bën të mundur plotësimin e Ligjit nr.10112/2009 me disa ndryshime të domosdoshme, për sa i përket mënyrës së organizimit dhe kompetencave të organeve drejtuese, administrimit dhe menaxhimit të shërbimeve, duke synuar efektivitet dhe eficencë gjatë implementimit të këtij ligji. </w:t>
      </w:r>
    </w:p>
    <w:p w14:paraId="6CEF1E3E" w14:textId="77777777" w:rsidR="0089192A" w:rsidRPr="00401194" w:rsidRDefault="0089192A" w:rsidP="00401194">
      <w:pPr>
        <w:spacing w:line="276" w:lineRule="auto"/>
        <w:jc w:val="both"/>
        <w:rPr>
          <w:rFonts w:ascii="Times New Roman" w:hAnsi="Times New Roman"/>
          <w:sz w:val="24"/>
          <w:szCs w:val="24"/>
          <w:lang w:val="sq-AL"/>
        </w:rPr>
      </w:pPr>
    </w:p>
    <w:p w14:paraId="6D0C07C0" w14:textId="6257B3B3" w:rsidR="00EB24F5" w:rsidRPr="00401194" w:rsidRDefault="0089192A" w:rsidP="00401194">
      <w:pPr>
        <w:spacing w:line="276" w:lineRule="auto"/>
        <w:jc w:val="both"/>
        <w:rPr>
          <w:rFonts w:ascii="Times New Roman" w:hAnsi="Times New Roman"/>
          <w:sz w:val="24"/>
          <w:szCs w:val="24"/>
          <w:lang w:val="sq-AL"/>
        </w:rPr>
      </w:pPr>
      <w:r w:rsidRPr="00401194">
        <w:rPr>
          <w:rFonts w:ascii="Times New Roman" w:hAnsi="Times New Roman"/>
          <w:sz w:val="24"/>
          <w:szCs w:val="24"/>
          <w:lang w:val="sq-AL"/>
        </w:rPr>
        <w:t>Njëkohësisht, bëjnë pjesë në fokusin e tij edhe ato organizma banimi të panjohura dhe të pakrijuara në momentin e konceptimit dhe draftimit, si për shembull parashikimi dhe administrimi i komplekseve të ndërtesave të banimit, përfshirja në objektin e ligjit të ndërtesave të banimit që përfshijnë edhe njësi shërbimi e administrative etj.</w:t>
      </w:r>
    </w:p>
    <w:p w14:paraId="01925274" w14:textId="77777777" w:rsidR="002D795F" w:rsidRPr="00401194" w:rsidRDefault="002D795F" w:rsidP="00401194">
      <w:pPr>
        <w:spacing w:line="276" w:lineRule="auto"/>
        <w:jc w:val="both"/>
        <w:rPr>
          <w:rFonts w:ascii="Times New Roman" w:hAnsi="Times New Roman"/>
          <w:sz w:val="24"/>
          <w:szCs w:val="24"/>
          <w:lang w:val="sq-AL"/>
        </w:rPr>
      </w:pPr>
    </w:p>
    <w:p w14:paraId="6571EFCD" w14:textId="77777777" w:rsidR="002C7EE3" w:rsidRPr="00401194" w:rsidRDefault="0054794D" w:rsidP="00401194">
      <w:pPr>
        <w:pStyle w:val="Heading1"/>
        <w:spacing w:line="276" w:lineRule="auto"/>
        <w:rPr>
          <w:rFonts w:ascii="Times New Roman" w:hAnsi="Times New Roman" w:cs="Times New Roman"/>
          <w:sz w:val="24"/>
          <w:szCs w:val="24"/>
          <w:lang w:val="sq-AL"/>
        </w:rPr>
      </w:pPr>
      <w:r w:rsidRPr="00401194">
        <w:rPr>
          <w:rFonts w:ascii="Times New Roman" w:hAnsi="Times New Roman" w:cs="Times New Roman"/>
          <w:sz w:val="24"/>
          <w:szCs w:val="24"/>
          <w:lang w:val="sq-AL"/>
        </w:rPr>
        <w:t>Çështje të zbatimit</w:t>
      </w:r>
      <w:bookmarkEnd w:id="12"/>
    </w:p>
    <w:p w14:paraId="5F096623" w14:textId="77777777" w:rsidR="00D55BD1" w:rsidRPr="00401194" w:rsidRDefault="00D55BD1" w:rsidP="00401194">
      <w:pPr>
        <w:spacing w:line="276" w:lineRule="auto"/>
        <w:rPr>
          <w:rFonts w:ascii="Times New Roman" w:hAnsi="Times New Roman"/>
          <w:sz w:val="24"/>
          <w:szCs w:val="24"/>
          <w:lang w:val="sq-AL"/>
        </w:rPr>
      </w:pPr>
    </w:p>
    <w:p w14:paraId="06A029C8" w14:textId="77777777" w:rsidR="0054794D" w:rsidRPr="00401194" w:rsidRDefault="0054794D" w:rsidP="00CE5909">
      <w:pPr>
        <w:pStyle w:val="Style1-BodyText"/>
        <w:numPr>
          <w:ilvl w:val="0"/>
          <w:numId w:val="6"/>
        </w:numPr>
        <w:spacing w:after="0" w:line="276" w:lineRule="auto"/>
        <w:rPr>
          <w:rFonts w:ascii="Times New Roman" w:hAnsi="Times New Roman" w:cs="Times New Roman"/>
          <w:i/>
          <w:sz w:val="24"/>
          <w:lang w:val="sq-AL"/>
        </w:rPr>
      </w:pPr>
      <w:bookmarkStart w:id="13" w:name="_Toc465267003"/>
      <w:r w:rsidRPr="00401194">
        <w:rPr>
          <w:rFonts w:ascii="Times New Roman" w:hAnsi="Times New Roman" w:cs="Times New Roman"/>
          <w:i/>
          <w:sz w:val="24"/>
          <w:lang w:val="sq-AL"/>
        </w:rPr>
        <w:t xml:space="preserve">Shpjegoni se cila njësi do të jetë përgjegjëse për </w:t>
      </w:r>
      <w:r w:rsidR="00E743ED" w:rsidRPr="00401194">
        <w:rPr>
          <w:rFonts w:ascii="Times New Roman" w:hAnsi="Times New Roman" w:cs="Times New Roman"/>
          <w:i/>
          <w:sz w:val="24"/>
          <w:lang w:val="sq-AL"/>
        </w:rPr>
        <w:t>zbatimin</w:t>
      </w:r>
      <w:r w:rsidRPr="00401194">
        <w:rPr>
          <w:rFonts w:ascii="Times New Roman" w:hAnsi="Times New Roman" w:cs="Times New Roman"/>
          <w:i/>
          <w:sz w:val="24"/>
          <w:lang w:val="sq-AL"/>
        </w:rPr>
        <w:t xml:space="preserve"> e opsionit të zgjedhur</w:t>
      </w:r>
      <w:r w:rsidR="00573E8A" w:rsidRPr="00401194">
        <w:rPr>
          <w:rFonts w:ascii="Times New Roman" w:hAnsi="Times New Roman" w:cs="Times New Roman"/>
          <w:i/>
          <w:sz w:val="24"/>
          <w:lang w:val="sq-AL"/>
        </w:rPr>
        <w:t>.</w:t>
      </w:r>
    </w:p>
    <w:p w14:paraId="496F81B2" w14:textId="77777777" w:rsidR="0054794D" w:rsidRPr="00401194" w:rsidRDefault="0054794D" w:rsidP="00CE5909">
      <w:pPr>
        <w:pStyle w:val="Style1-BodyText"/>
        <w:numPr>
          <w:ilvl w:val="0"/>
          <w:numId w:val="6"/>
        </w:numPr>
        <w:spacing w:after="0" w:line="276" w:lineRule="auto"/>
        <w:rPr>
          <w:rFonts w:ascii="Times New Roman" w:hAnsi="Times New Roman" w:cs="Times New Roman"/>
          <w:i/>
          <w:sz w:val="24"/>
          <w:lang w:val="sq-AL"/>
        </w:rPr>
      </w:pPr>
      <w:r w:rsidRPr="00401194">
        <w:rPr>
          <w:rFonts w:ascii="Times New Roman" w:hAnsi="Times New Roman" w:cs="Times New Roman"/>
          <w:i/>
          <w:sz w:val="24"/>
          <w:lang w:val="sq-AL"/>
        </w:rPr>
        <w:t xml:space="preserve">Shpjegoni pengesat e mundshme për </w:t>
      </w:r>
      <w:r w:rsidR="00E743ED" w:rsidRPr="00401194">
        <w:rPr>
          <w:rFonts w:ascii="Times New Roman" w:hAnsi="Times New Roman" w:cs="Times New Roman"/>
          <w:i/>
          <w:sz w:val="24"/>
          <w:lang w:val="sq-AL"/>
        </w:rPr>
        <w:t>zbatimin</w:t>
      </w:r>
      <w:r w:rsidRPr="00401194">
        <w:rPr>
          <w:rFonts w:ascii="Times New Roman" w:hAnsi="Times New Roman" w:cs="Times New Roman"/>
          <w:i/>
          <w:sz w:val="24"/>
          <w:lang w:val="sq-AL"/>
        </w:rPr>
        <w:t xml:space="preserve"> e opsionit të zgjedhur</w:t>
      </w:r>
      <w:r w:rsidR="00E743ED" w:rsidRPr="00401194">
        <w:rPr>
          <w:rFonts w:ascii="Times New Roman" w:hAnsi="Times New Roman" w:cs="Times New Roman"/>
          <w:i/>
          <w:sz w:val="24"/>
          <w:lang w:val="sq-AL"/>
        </w:rPr>
        <w:t>.</w:t>
      </w:r>
    </w:p>
    <w:p w14:paraId="55CF71AA" w14:textId="77777777" w:rsidR="0054794D" w:rsidRPr="00401194" w:rsidRDefault="0054794D" w:rsidP="00CE5909">
      <w:pPr>
        <w:pStyle w:val="Style1-BodyText"/>
        <w:numPr>
          <w:ilvl w:val="0"/>
          <w:numId w:val="6"/>
        </w:numPr>
        <w:spacing w:after="0" w:line="276" w:lineRule="auto"/>
        <w:rPr>
          <w:rFonts w:ascii="Times New Roman" w:hAnsi="Times New Roman" w:cs="Times New Roman"/>
          <w:i/>
          <w:sz w:val="24"/>
          <w:lang w:val="sq-AL"/>
        </w:rPr>
      </w:pPr>
      <w:r w:rsidRPr="00401194">
        <w:rPr>
          <w:rFonts w:ascii="Times New Roman" w:hAnsi="Times New Roman" w:cs="Times New Roman"/>
          <w:i/>
          <w:sz w:val="24"/>
          <w:lang w:val="sq-AL"/>
        </w:rPr>
        <w:t xml:space="preserve">Përshkruani masat që do të ndërmerren gjatë </w:t>
      </w:r>
      <w:r w:rsidR="00E743ED" w:rsidRPr="00401194">
        <w:rPr>
          <w:rFonts w:ascii="Times New Roman" w:hAnsi="Times New Roman" w:cs="Times New Roman"/>
          <w:i/>
          <w:sz w:val="24"/>
          <w:lang w:val="sq-AL"/>
        </w:rPr>
        <w:t>zbatimit</w:t>
      </w:r>
      <w:r w:rsidRPr="00401194">
        <w:rPr>
          <w:rFonts w:ascii="Times New Roman" w:hAnsi="Times New Roman" w:cs="Times New Roman"/>
          <w:i/>
          <w:sz w:val="24"/>
          <w:lang w:val="sq-AL"/>
        </w:rPr>
        <w:t xml:space="preserve"> për të arritur qëllimet e politikës</w:t>
      </w:r>
      <w:r w:rsidR="00E743ED" w:rsidRPr="00401194">
        <w:rPr>
          <w:rFonts w:ascii="Times New Roman" w:hAnsi="Times New Roman" w:cs="Times New Roman"/>
          <w:i/>
          <w:sz w:val="24"/>
          <w:lang w:val="sq-AL"/>
        </w:rPr>
        <w:t>.</w:t>
      </w:r>
    </w:p>
    <w:p w14:paraId="12486518" w14:textId="77777777" w:rsidR="00D50753" w:rsidRPr="00401194" w:rsidRDefault="0054794D" w:rsidP="00CE5909">
      <w:pPr>
        <w:pStyle w:val="Style1-BodyText"/>
        <w:numPr>
          <w:ilvl w:val="0"/>
          <w:numId w:val="6"/>
        </w:numPr>
        <w:spacing w:after="0" w:line="276" w:lineRule="auto"/>
        <w:rPr>
          <w:rFonts w:ascii="Times New Roman" w:eastAsiaTheme="majorEastAsia" w:hAnsi="Times New Roman" w:cs="Times New Roman"/>
          <w:i/>
          <w:sz w:val="24"/>
          <w:lang w:val="sq-AL"/>
        </w:rPr>
      </w:pPr>
      <w:r w:rsidRPr="00401194">
        <w:rPr>
          <w:rFonts w:ascii="Times New Roman" w:hAnsi="Times New Roman" w:cs="Times New Roman"/>
          <w:i/>
          <w:sz w:val="24"/>
          <w:lang w:val="sq-AL"/>
        </w:rPr>
        <w:t xml:space="preserve">Specifikoni të gjitha kërkesat e </w:t>
      </w:r>
      <w:r w:rsidR="00573E8A" w:rsidRPr="00401194">
        <w:rPr>
          <w:rFonts w:ascii="Times New Roman" w:hAnsi="Times New Roman" w:cs="Times New Roman"/>
          <w:i/>
          <w:sz w:val="24"/>
          <w:lang w:val="sq-AL"/>
        </w:rPr>
        <w:t>përputhshmërisë</w:t>
      </w:r>
      <w:r w:rsidRPr="00401194">
        <w:rPr>
          <w:rFonts w:ascii="Times New Roman" w:hAnsi="Times New Roman" w:cs="Times New Roman"/>
          <w:i/>
          <w:sz w:val="24"/>
          <w:lang w:val="sq-AL"/>
        </w:rPr>
        <w:t xml:space="preserve"> dhe të zbatimit</w:t>
      </w:r>
      <w:r w:rsidR="00573E8A" w:rsidRPr="00401194">
        <w:rPr>
          <w:rFonts w:ascii="Times New Roman" w:hAnsi="Times New Roman" w:cs="Times New Roman"/>
          <w:i/>
          <w:sz w:val="24"/>
          <w:lang w:val="sq-AL"/>
        </w:rPr>
        <w:t xml:space="preserve">. </w:t>
      </w:r>
    </w:p>
    <w:p w14:paraId="7E5B177E" w14:textId="77777777" w:rsidR="00D50753" w:rsidRPr="00401194" w:rsidRDefault="00D50753" w:rsidP="00401194">
      <w:pPr>
        <w:pStyle w:val="Style1-BodyText"/>
        <w:spacing w:after="0" w:line="276" w:lineRule="auto"/>
        <w:ind w:left="720"/>
        <w:rPr>
          <w:rFonts w:ascii="Times New Roman" w:hAnsi="Times New Roman" w:cs="Times New Roman"/>
          <w:sz w:val="24"/>
          <w:lang w:val="sq-AL"/>
        </w:rPr>
      </w:pPr>
    </w:p>
    <w:p w14:paraId="07A12B72" w14:textId="77777777" w:rsidR="00EB24F5" w:rsidRPr="00401194" w:rsidRDefault="00577C75" w:rsidP="00401194">
      <w:pPr>
        <w:pStyle w:val="Style1-BodyText"/>
        <w:spacing w:line="276" w:lineRule="auto"/>
        <w:rPr>
          <w:rFonts w:ascii="Times New Roman" w:hAnsi="Times New Roman" w:cs="Times New Roman"/>
          <w:sz w:val="24"/>
        </w:rPr>
      </w:pPr>
      <w:r w:rsidRPr="00401194">
        <w:rPr>
          <w:rFonts w:ascii="Times New Roman" w:hAnsi="Times New Roman" w:cs="Times New Roman"/>
          <w:bCs/>
          <w:sz w:val="24"/>
          <w:lang w:val="sq-AL"/>
        </w:rPr>
        <w:t>Zbatimi i opsionit të preferuar do të kryhet nga Ministria e Financave dhe Ekonomisë</w:t>
      </w:r>
      <w:r w:rsidR="00EB24F5" w:rsidRPr="00401194">
        <w:rPr>
          <w:rFonts w:ascii="Times New Roman" w:hAnsi="Times New Roman" w:cs="Times New Roman"/>
          <w:bCs/>
          <w:sz w:val="24"/>
          <w:lang w:val="sq-AL"/>
        </w:rPr>
        <w:t>. Masat,</w:t>
      </w:r>
      <w:r w:rsidR="00EB24F5" w:rsidRPr="00401194">
        <w:rPr>
          <w:rFonts w:ascii="Times New Roman" w:hAnsi="Times New Roman" w:cs="Times New Roman"/>
          <w:sz w:val="24"/>
        </w:rPr>
        <w:t xml:space="preserve"> procedurat dhe mjetet juridike</w:t>
      </w:r>
      <w:r w:rsidR="00E60FB6" w:rsidRPr="00401194">
        <w:rPr>
          <w:rFonts w:ascii="Times New Roman" w:hAnsi="Times New Roman" w:cs="Times New Roman"/>
          <w:bCs/>
          <w:sz w:val="24"/>
          <w:lang w:val="sq-AL"/>
        </w:rPr>
        <w:t xml:space="preserve"> q</w:t>
      </w:r>
      <w:r w:rsidR="00D24F1F" w:rsidRPr="00401194">
        <w:rPr>
          <w:rFonts w:ascii="Times New Roman" w:hAnsi="Times New Roman" w:cs="Times New Roman"/>
          <w:bCs/>
          <w:sz w:val="24"/>
          <w:lang w:val="sq-AL"/>
        </w:rPr>
        <w:t>ë</w:t>
      </w:r>
      <w:r w:rsidR="00EB24F5" w:rsidRPr="00401194">
        <w:rPr>
          <w:rFonts w:ascii="Times New Roman" w:hAnsi="Times New Roman" w:cs="Times New Roman"/>
          <w:bCs/>
          <w:sz w:val="24"/>
          <w:lang w:val="sq-AL"/>
        </w:rPr>
        <w:t xml:space="preserve"> do t</w:t>
      </w:r>
      <w:r w:rsidR="00D24F1F" w:rsidRPr="00401194">
        <w:rPr>
          <w:rFonts w:ascii="Times New Roman" w:hAnsi="Times New Roman" w:cs="Times New Roman"/>
          <w:bCs/>
          <w:sz w:val="24"/>
          <w:lang w:val="sq-AL"/>
        </w:rPr>
        <w:t>ë</w:t>
      </w:r>
      <w:r w:rsidR="00EB24F5" w:rsidRPr="00401194">
        <w:rPr>
          <w:rFonts w:ascii="Times New Roman" w:hAnsi="Times New Roman" w:cs="Times New Roman"/>
          <w:bCs/>
          <w:sz w:val="24"/>
          <w:lang w:val="sq-AL"/>
        </w:rPr>
        <w:t xml:space="preserve"> merren </w:t>
      </w:r>
      <w:r w:rsidR="00EB24F5" w:rsidRPr="00401194">
        <w:rPr>
          <w:rFonts w:ascii="Times New Roman" w:hAnsi="Times New Roman" w:cs="Times New Roman"/>
          <w:sz w:val="24"/>
        </w:rPr>
        <w:t xml:space="preserve"> </w:t>
      </w:r>
      <w:r w:rsidR="00EB24F5" w:rsidRPr="00401194">
        <w:rPr>
          <w:rFonts w:ascii="Times New Roman" w:hAnsi="Times New Roman" w:cs="Times New Roman"/>
          <w:bCs/>
          <w:sz w:val="24"/>
          <w:lang w:val="sq-AL"/>
        </w:rPr>
        <w:t>p</w:t>
      </w:r>
      <w:r w:rsidR="00D24F1F" w:rsidRPr="00401194">
        <w:rPr>
          <w:rFonts w:ascii="Times New Roman" w:hAnsi="Times New Roman" w:cs="Times New Roman"/>
          <w:bCs/>
          <w:sz w:val="24"/>
          <w:lang w:val="sq-AL"/>
        </w:rPr>
        <w:t>ë</w:t>
      </w:r>
      <w:r w:rsidR="00EB24F5" w:rsidRPr="00401194">
        <w:rPr>
          <w:rFonts w:ascii="Times New Roman" w:hAnsi="Times New Roman" w:cs="Times New Roman"/>
          <w:bCs/>
          <w:sz w:val="24"/>
          <w:lang w:val="sq-AL"/>
        </w:rPr>
        <w:t xml:space="preserve">r zbatimin e ligjit </w:t>
      </w:r>
      <w:r w:rsidR="00EB24F5" w:rsidRPr="00401194">
        <w:rPr>
          <w:rFonts w:ascii="Times New Roman" w:hAnsi="Times New Roman" w:cs="Times New Roman"/>
          <w:sz w:val="24"/>
        </w:rPr>
        <w:t>do të zbatohen n</w:t>
      </w:r>
      <w:r w:rsidR="00D24F1F" w:rsidRPr="00401194">
        <w:rPr>
          <w:rFonts w:ascii="Times New Roman" w:hAnsi="Times New Roman" w:cs="Times New Roman"/>
          <w:sz w:val="24"/>
        </w:rPr>
        <w:t>ë</w:t>
      </w:r>
      <w:r w:rsidR="00EB24F5" w:rsidRPr="00401194">
        <w:rPr>
          <w:rFonts w:ascii="Times New Roman" w:hAnsi="Times New Roman" w:cs="Times New Roman"/>
          <w:sz w:val="24"/>
        </w:rPr>
        <w:t xml:space="preserve"> mënyrë:</w:t>
      </w:r>
    </w:p>
    <w:p w14:paraId="4D0C72D4" w14:textId="77777777" w:rsidR="00EB24F5" w:rsidRPr="00401194" w:rsidRDefault="00EB24F5" w:rsidP="00401194">
      <w:pPr>
        <w:pStyle w:val="Style1-BodyText"/>
        <w:spacing w:line="276" w:lineRule="auto"/>
        <w:rPr>
          <w:rFonts w:ascii="Times New Roman" w:hAnsi="Times New Roman" w:cs="Times New Roman"/>
          <w:sz w:val="24"/>
        </w:rPr>
      </w:pPr>
      <w:r w:rsidRPr="00401194">
        <w:rPr>
          <w:rFonts w:ascii="Times New Roman" w:hAnsi="Times New Roman" w:cs="Times New Roman"/>
          <w:sz w:val="24"/>
        </w:rPr>
        <w:lastRenderedPageBreak/>
        <w:t xml:space="preserve">a)  të proporcionuar; </w:t>
      </w:r>
    </w:p>
    <w:p w14:paraId="719E149E" w14:textId="77777777" w:rsidR="00EB24F5" w:rsidRPr="00401194" w:rsidRDefault="00EB24F5" w:rsidP="00401194">
      <w:pPr>
        <w:pStyle w:val="Style1-BodyText"/>
        <w:spacing w:line="276" w:lineRule="auto"/>
        <w:rPr>
          <w:rFonts w:ascii="Times New Roman" w:hAnsi="Times New Roman" w:cs="Times New Roman"/>
          <w:sz w:val="24"/>
        </w:rPr>
      </w:pPr>
      <w:r w:rsidRPr="00401194">
        <w:rPr>
          <w:rFonts w:ascii="Times New Roman" w:hAnsi="Times New Roman" w:cs="Times New Roman"/>
          <w:sz w:val="24"/>
        </w:rPr>
        <w:t>b) t</w:t>
      </w:r>
      <w:r w:rsidR="00D24F1F" w:rsidRPr="00401194">
        <w:rPr>
          <w:rFonts w:ascii="Times New Roman" w:hAnsi="Times New Roman" w:cs="Times New Roman"/>
          <w:sz w:val="24"/>
        </w:rPr>
        <w:t>ë</w:t>
      </w:r>
      <w:r w:rsidRPr="00401194">
        <w:rPr>
          <w:rFonts w:ascii="Times New Roman" w:hAnsi="Times New Roman" w:cs="Times New Roman"/>
          <w:sz w:val="24"/>
        </w:rPr>
        <w:t xml:space="preserve"> tille q</w:t>
      </w:r>
      <w:r w:rsidR="00D24F1F" w:rsidRPr="00401194">
        <w:rPr>
          <w:rFonts w:ascii="Times New Roman" w:hAnsi="Times New Roman" w:cs="Times New Roman"/>
          <w:sz w:val="24"/>
        </w:rPr>
        <w:t>ë</w:t>
      </w:r>
      <w:r w:rsidRPr="00401194">
        <w:rPr>
          <w:rFonts w:ascii="Times New Roman" w:hAnsi="Times New Roman" w:cs="Times New Roman"/>
          <w:sz w:val="24"/>
        </w:rPr>
        <w:t xml:space="preserve"> t</w:t>
      </w:r>
      <w:r w:rsidR="00D24F1F" w:rsidRPr="00401194">
        <w:rPr>
          <w:rFonts w:ascii="Times New Roman" w:hAnsi="Times New Roman" w:cs="Times New Roman"/>
          <w:sz w:val="24"/>
        </w:rPr>
        <w:t>ë</w:t>
      </w:r>
      <w:r w:rsidRPr="00401194">
        <w:rPr>
          <w:rFonts w:ascii="Times New Roman" w:hAnsi="Times New Roman" w:cs="Times New Roman"/>
          <w:sz w:val="24"/>
        </w:rPr>
        <w:t xml:space="preserve"> shmang</w:t>
      </w:r>
      <w:r w:rsidR="00D24F1F" w:rsidRPr="00401194">
        <w:rPr>
          <w:rFonts w:ascii="Times New Roman" w:hAnsi="Times New Roman" w:cs="Times New Roman"/>
          <w:sz w:val="24"/>
        </w:rPr>
        <w:t>ë</w:t>
      </w:r>
      <w:r w:rsidRPr="00401194">
        <w:rPr>
          <w:rFonts w:ascii="Times New Roman" w:hAnsi="Times New Roman" w:cs="Times New Roman"/>
          <w:sz w:val="24"/>
        </w:rPr>
        <w:t xml:space="preserve"> krijimin e pengesave</w:t>
      </w:r>
      <w:r w:rsidR="0089192A" w:rsidRPr="00401194">
        <w:rPr>
          <w:rFonts w:ascii="Times New Roman" w:hAnsi="Times New Roman" w:cs="Times New Roman"/>
          <w:sz w:val="24"/>
        </w:rPr>
        <w:t xml:space="preserve"> sa i takon bashkëpronësisë në ndërtesat e banimit</w:t>
      </w:r>
      <w:r w:rsidRPr="00401194">
        <w:rPr>
          <w:rFonts w:ascii="Times New Roman" w:hAnsi="Times New Roman" w:cs="Times New Roman"/>
          <w:sz w:val="24"/>
        </w:rPr>
        <w:t xml:space="preserve">; dhe </w:t>
      </w:r>
    </w:p>
    <w:p w14:paraId="3B0720BC" w14:textId="7D581A00" w:rsidR="00EB24F5" w:rsidRPr="00401194" w:rsidRDefault="00EB24F5" w:rsidP="00401194">
      <w:pPr>
        <w:pStyle w:val="Style1-BodyText"/>
        <w:spacing w:line="276" w:lineRule="auto"/>
        <w:rPr>
          <w:rFonts w:ascii="Times New Roman" w:hAnsi="Times New Roman" w:cs="Times New Roman"/>
          <w:sz w:val="24"/>
        </w:rPr>
      </w:pPr>
      <w:r w:rsidRPr="00401194">
        <w:rPr>
          <w:rFonts w:ascii="Times New Roman" w:hAnsi="Times New Roman" w:cs="Times New Roman"/>
          <w:sz w:val="24"/>
        </w:rPr>
        <w:t>c) të till</w:t>
      </w:r>
      <w:r w:rsidR="00D24F1F" w:rsidRPr="00401194">
        <w:rPr>
          <w:rFonts w:ascii="Times New Roman" w:hAnsi="Times New Roman" w:cs="Times New Roman"/>
          <w:sz w:val="24"/>
        </w:rPr>
        <w:t>ë</w:t>
      </w:r>
      <w:r w:rsidRPr="00401194">
        <w:rPr>
          <w:rFonts w:ascii="Times New Roman" w:hAnsi="Times New Roman" w:cs="Times New Roman"/>
          <w:sz w:val="24"/>
        </w:rPr>
        <w:t xml:space="preserve"> q</w:t>
      </w:r>
      <w:r w:rsidR="00D24F1F" w:rsidRPr="00401194">
        <w:rPr>
          <w:rFonts w:ascii="Times New Roman" w:hAnsi="Times New Roman" w:cs="Times New Roman"/>
          <w:sz w:val="24"/>
        </w:rPr>
        <w:t>ë</w:t>
      </w:r>
      <w:r w:rsidRPr="00401194">
        <w:rPr>
          <w:rFonts w:ascii="Times New Roman" w:hAnsi="Times New Roman" w:cs="Times New Roman"/>
          <w:sz w:val="24"/>
        </w:rPr>
        <w:t xml:space="preserve"> t</w:t>
      </w:r>
      <w:r w:rsidR="00D24F1F" w:rsidRPr="00401194">
        <w:rPr>
          <w:rFonts w:ascii="Times New Roman" w:hAnsi="Times New Roman" w:cs="Times New Roman"/>
          <w:sz w:val="24"/>
        </w:rPr>
        <w:t>ë</w:t>
      </w:r>
      <w:r w:rsidRPr="00401194">
        <w:rPr>
          <w:rFonts w:ascii="Times New Roman" w:hAnsi="Times New Roman" w:cs="Times New Roman"/>
          <w:sz w:val="24"/>
        </w:rPr>
        <w:t xml:space="preserve"> sigurojnë </w:t>
      </w:r>
      <w:r w:rsidR="0089192A" w:rsidRPr="00401194">
        <w:rPr>
          <w:rFonts w:ascii="Times New Roman" w:hAnsi="Times New Roman" w:cs="Times New Roman"/>
          <w:sz w:val="24"/>
        </w:rPr>
        <w:t>zbatueshmëri dhe përfshirje më të gjërë.</w:t>
      </w:r>
    </w:p>
    <w:p w14:paraId="1B7F8F96" w14:textId="77777777" w:rsidR="00D50753" w:rsidRPr="00401194" w:rsidRDefault="0054794D" w:rsidP="00401194">
      <w:pPr>
        <w:pStyle w:val="Style1-BodyText"/>
        <w:spacing w:after="0" w:line="276" w:lineRule="auto"/>
        <w:rPr>
          <w:rFonts w:ascii="Times New Roman" w:hAnsi="Times New Roman" w:cs="Times New Roman"/>
          <w:b/>
          <w:sz w:val="24"/>
          <w:lang w:val="sq-AL"/>
        </w:rPr>
      </w:pPr>
      <w:bookmarkStart w:id="14" w:name="_Hlk9850460"/>
      <w:r w:rsidRPr="00401194">
        <w:rPr>
          <w:rFonts w:ascii="Times New Roman" w:hAnsi="Times New Roman" w:cs="Times New Roman"/>
          <w:b/>
          <w:sz w:val="24"/>
          <w:lang w:val="sq-AL"/>
        </w:rPr>
        <w:t>Faza e shqyrtimit</w:t>
      </w:r>
      <w:r w:rsidR="00D50753" w:rsidRPr="00401194">
        <w:rPr>
          <w:rFonts w:ascii="Times New Roman" w:hAnsi="Times New Roman" w:cs="Times New Roman"/>
          <w:b/>
          <w:sz w:val="24"/>
          <w:lang w:val="sq-AL"/>
        </w:rPr>
        <w:t>/</w:t>
      </w:r>
      <w:r w:rsidRPr="00401194">
        <w:rPr>
          <w:rFonts w:ascii="Times New Roman" w:hAnsi="Times New Roman" w:cs="Times New Roman"/>
          <w:b/>
          <w:sz w:val="24"/>
          <w:lang w:val="sq-AL"/>
        </w:rPr>
        <w:t>vlerësimit</w:t>
      </w:r>
    </w:p>
    <w:p w14:paraId="4225CC34" w14:textId="77777777" w:rsidR="0089192A" w:rsidRPr="00401194" w:rsidRDefault="0089192A" w:rsidP="00401194">
      <w:pPr>
        <w:pStyle w:val="Style1-BodyText"/>
        <w:spacing w:after="0" w:line="276" w:lineRule="auto"/>
        <w:ind w:left="720"/>
        <w:rPr>
          <w:rFonts w:ascii="Times New Roman" w:hAnsi="Times New Roman" w:cs="Times New Roman"/>
          <w:i/>
          <w:sz w:val="24"/>
          <w:lang w:val="sq-AL"/>
        </w:rPr>
      </w:pPr>
    </w:p>
    <w:bookmarkEnd w:id="13"/>
    <w:bookmarkEnd w:id="14"/>
    <w:p w14:paraId="6ABF496C" w14:textId="63130FED" w:rsidR="002D795F" w:rsidRPr="00401194" w:rsidRDefault="00CE365B" w:rsidP="00401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olor w:val="222222"/>
          <w:sz w:val="24"/>
          <w:szCs w:val="24"/>
          <w:lang w:val="sq-AL"/>
        </w:rPr>
      </w:pPr>
      <w:r w:rsidRPr="00401194">
        <w:rPr>
          <w:rFonts w:ascii="Times New Roman" w:hAnsi="Times New Roman"/>
          <w:sz w:val="24"/>
          <w:szCs w:val="24"/>
          <w:lang w:val="sq-AL"/>
        </w:rPr>
        <w:t xml:space="preserve">Monitorimi do të bëhet nga </w:t>
      </w:r>
      <w:r w:rsidR="00192726" w:rsidRPr="00401194">
        <w:rPr>
          <w:rFonts w:ascii="Times New Roman" w:hAnsi="Times New Roman"/>
          <w:sz w:val="24"/>
          <w:szCs w:val="24"/>
          <w:lang w:val="sq-AL"/>
        </w:rPr>
        <w:t xml:space="preserve">Ministria e Financave dhe Ekonomisë </w:t>
      </w:r>
      <w:bookmarkEnd w:id="0"/>
    </w:p>
    <w:sectPr w:rsidR="002D795F" w:rsidRPr="00401194" w:rsidSect="00DE2865">
      <w:headerReference w:type="default" r:id="rId9"/>
      <w:footerReference w:type="default" r:id="rId10"/>
      <w:headerReference w:type="first" r:id="rId11"/>
      <w:pgSz w:w="11906" w:h="16838"/>
      <w:pgMar w:top="851" w:right="1440" w:bottom="1440" w:left="1440" w:header="284" w:footer="52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A979" w16cex:dateUtc="2022-02-28T19:05:00Z"/>
  <w16cex:commentExtensible w16cex:durableId="25C7C27F" w16cex:dateUtc="2022-02-28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8699C8" w16cid:durableId="25C7A979"/>
  <w16cid:commentId w16cid:paraId="1E7EA322" w16cid:durableId="25C7C2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714DD" w14:textId="77777777" w:rsidR="00CE5909" w:rsidRDefault="00CE5909" w:rsidP="008F3AC0">
      <w:r>
        <w:separator/>
      </w:r>
    </w:p>
  </w:endnote>
  <w:endnote w:type="continuationSeparator" w:id="0">
    <w:p w14:paraId="507493D4" w14:textId="77777777" w:rsidR="00CE5909" w:rsidRDefault="00CE5909" w:rsidP="008F3AC0">
      <w:r>
        <w:continuationSeparator/>
      </w:r>
    </w:p>
  </w:endnote>
  <w:endnote w:type="continuationNotice" w:id="1">
    <w:p w14:paraId="03CB69E3" w14:textId="77777777" w:rsidR="00CE5909" w:rsidRDefault="00CE5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403F8859" w14:textId="77777777" w:rsidR="00A30DE7" w:rsidRDefault="00A30DE7">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872E10">
          <w:rPr>
            <w:rFonts w:ascii="Times New Roman" w:hAnsi="Times New Roman"/>
            <w:noProof/>
          </w:rPr>
          <w:t>10</w:t>
        </w:r>
        <w:r w:rsidRPr="00900286">
          <w:rPr>
            <w:rFonts w:ascii="Times New Roman" w:hAnsi="Times New Roman"/>
            <w:noProof/>
          </w:rPr>
          <w:fldChar w:fldCharType="end"/>
        </w:r>
      </w:p>
    </w:sdtContent>
  </w:sdt>
  <w:p w14:paraId="605E8CDB" w14:textId="77777777" w:rsidR="00A30DE7" w:rsidRDefault="00A30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AB85D" w14:textId="77777777" w:rsidR="00CE5909" w:rsidRDefault="00CE5909" w:rsidP="008F3AC0">
      <w:r>
        <w:separator/>
      </w:r>
    </w:p>
  </w:footnote>
  <w:footnote w:type="continuationSeparator" w:id="0">
    <w:p w14:paraId="3E197151" w14:textId="77777777" w:rsidR="00CE5909" w:rsidRDefault="00CE5909" w:rsidP="008F3AC0">
      <w:r>
        <w:continuationSeparator/>
      </w:r>
    </w:p>
  </w:footnote>
  <w:footnote w:type="continuationNotice" w:id="1">
    <w:p w14:paraId="0192CAB7" w14:textId="77777777" w:rsidR="00CE5909" w:rsidRDefault="00CE59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371AC" w14:textId="77777777" w:rsidR="00A30DE7" w:rsidRDefault="00A30DE7">
    <w:pPr>
      <w:pStyle w:val="Header"/>
    </w:pPr>
  </w:p>
  <w:p w14:paraId="673C9E09" w14:textId="77777777" w:rsidR="00A30DE7" w:rsidRDefault="00A30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E0DEF" w14:textId="77777777" w:rsidR="00A30DE7" w:rsidRDefault="00A30DE7" w:rsidP="0033461E">
    <w:pPr>
      <w:pStyle w:val="Header"/>
      <w:ind w:left="-1418"/>
    </w:pPr>
  </w:p>
  <w:p w14:paraId="292945D8" w14:textId="77777777" w:rsidR="00A30DE7" w:rsidRDefault="00A30DE7" w:rsidP="0033461E">
    <w:pPr>
      <w:pStyle w:val="Header"/>
      <w:ind w:left="-1418"/>
    </w:pPr>
  </w:p>
  <w:p w14:paraId="2F6935E7" w14:textId="77777777" w:rsidR="00A30DE7" w:rsidRDefault="00A30DE7"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3A34C1"/>
    <w:multiLevelType w:val="hybridMultilevel"/>
    <w:tmpl w:val="3E629830"/>
    <w:lvl w:ilvl="0" w:tplc="E412112C">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5">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BC6D23"/>
    <w:multiLevelType w:val="hybridMultilevel"/>
    <w:tmpl w:val="2C982F00"/>
    <w:lvl w:ilvl="0" w:tplc="492EE470">
      <w:numFmt w:val="bullet"/>
      <w:lvlText w:val="-"/>
      <w:lvlJc w:val="left"/>
      <w:pPr>
        <w:ind w:left="360" w:hanging="360"/>
      </w:pPr>
      <w:rPr>
        <w:rFonts w:ascii="Times New Roman" w:eastAsia="Times New Roman" w:hAnsi="Times New Roman" w:cs="Times New Roman"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A89648E"/>
    <w:multiLevelType w:val="hybridMultilevel"/>
    <w:tmpl w:val="D1E03460"/>
    <w:lvl w:ilvl="0" w:tplc="0D4213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900A7B"/>
    <w:multiLevelType w:val="hybridMultilevel"/>
    <w:tmpl w:val="32F4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9550C46"/>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E03A8E"/>
    <w:multiLevelType w:val="hybridMultilevel"/>
    <w:tmpl w:val="DDE0605A"/>
    <w:lvl w:ilvl="0" w:tplc="B750F1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3963371"/>
    <w:multiLevelType w:val="hybridMultilevel"/>
    <w:tmpl w:val="73D656F6"/>
    <w:lvl w:ilvl="0" w:tplc="26781EA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FE41EE"/>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3"/>
  </w:num>
  <w:num w:numId="3">
    <w:abstractNumId w:val="4"/>
  </w:num>
  <w:num w:numId="4">
    <w:abstractNumId w:val="5"/>
  </w:num>
  <w:num w:numId="5">
    <w:abstractNumId w:val="3"/>
  </w:num>
  <w:num w:numId="6">
    <w:abstractNumId w:val="17"/>
  </w:num>
  <w:num w:numId="7">
    <w:abstractNumId w:val="0"/>
  </w:num>
  <w:num w:numId="8">
    <w:abstractNumId w:val="6"/>
  </w:num>
  <w:num w:numId="9">
    <w:abstractNumId w:val="12"/>
  </w:num>
  <w:num w:numId="10">
    <w:abstractNumId w:val="2"/>
  </w:num>
  <w:num w:numId="11">
    <w:abstractNumId w:val="1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8"/>
  </w:num>
  <w:num w:numId="15">
    <w:abstractNumId w:val="11"/>
  </w:num>
  <w:num w:numId="16">
    <w:abstractNumId w:val="10"/>
  </w:num>
  <w:num w:numId="17">
    <w:abstractNumId w:val="7"/>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072CF"/>
    <w:rsid w:val="00010E50"/>
    <w:rsid w:val="000111E5"/>
    <w:rsid w:val="000112AD"/>
    <w:rsid w:val="00013FF2"/>
    <w:rsid w:val="00016213"/>
    <w:rsid w:val="000164D4"/>
    <w:rsid w:val="000173B8"/>
    <w:rsid w:val="0002007E"/>
    <w:rsid w:val="0002178B"/>
    <w:rsid w:val="00021D88"/>
    <w:rsid w:val="000221EB"/>
    <w:rsid w:val="00022384"/>
    <w:rsid w:val="000223CF"/>
    <w:rsid w:val="000244E9"/>
    <w:rsid w:val="000250B5"/>
    <w:rsid w:val="00030710"/>
    <w:rsid w:val="00030733"/>
    <w:rsid w:val="0003126C"/>
    <w:rsid w:val="00040BA6"/>
    <w:rsid w:val="0004206A"/>
    <w:rsid w:val="000429A6"/>
    <w:rsid w:val="00042C04"/>
    <w:rsid w:val="00044EED"/>
    <w:rsid w:val="0005136E"/>
    <w:rsid w:val="00052203"/>
    <w:rsid w:val="0005241F"/>
    <w:rsid w:val="00052D63"/>
    <w:rsid w:val="000530BD"/>
    <w:rsid w:val="00053A93"/>
    <w:rsid w:val="00055612"/>
    <w:rsid w:val="000568DE"/>
    <w:rsid w:val="00057028"/>
    <w:rsid w:val="00057093"/>
    <w:rsid w:val="00057C09"/>
    <w:rsid w:val="00061C6C"/>
    <w:rsid w:val="000621D1"/>
    <w:rsid w:val="000631D3"/>
    <w:rsid w:val="000647D1"/>
    <w:rsid w:val="000659A1"/>
    <w:rsid w:val="00065E17"/>
    <w:rsid w:val="000663E3"/>
    <w:rsid w:val="0006664C"/>
    <w:rsid w:val="00067364"/>
    <w:rsid w:val="000728D9"/>
    <w:rsid w:val="000732D1"/>
    <w:rsid w:val="00076429"/>
    <w:rsid w:val="00076EAD"/>
    <w:rsid w:val="000829BE"/>
    <w:rsid w:val="0008314C"/>
    <w:rsid w:val="00084B06"/>
    <w:rsid w:val="00087677"/>
    <w:rsid w:val="00087E0B"/>
    <w:rsid w:val="0009262F"/>
    <w:rsid w:val="00092E70"/>
    <w:rsid w:val="00093ED2"/>
    <w:rsid w:val="000948F7"/>
    <w:rsid w:val="00095C63"/>
    <w:rsid w:val="000A0A0F"/>
    <w:rsid w:val="000A0B3F"/>
    <w:rsid w:val="000A0EB3"/>
    <w:rsid w:val="000A1F62"/>
    <w:rsid w:val="000A20EF"/>
    <w:rsid w:val="000A416D"/>
    <w:rsid w:val="000A4CAE"/>
    <w:rsid w:val="000A51D1"/>
    <w:rsid w:val="000A5DD1"/>
    <w:rsid w:val="000A655A"/>
    <w:rsid w:val="000A72C3"/>
    <w:rsid w:val="000A7645"/>
    <w:rsid w:val="000B0370"/>
    <w:rsid w:val="000B1574"/>
    <w:rsid w:val="000B1AFA"/>
    <w:rsid w:val="000B2B77"/>
    <w:rsid w:val="000B2D1C"/>
    <w:rsid w:val="000B3CD7"/>
    <w:rsid w:val="000B3EA8"/>
    <w:rsid w:val="000B3F05"/>
    <w:rsid w:val="000B59DC"/>
    <w:rsid w:val="000B5DBF"/>
    <w:rsid w:val="000B6151"/>
    <w:rsid w:val="000B7046"/>
    <w:rsid w:val="000C3F9A"/>
    <w:rsid w:val="000C4DB4"/>
    <w:rsid w:val="000C4E43"/>
    <w:rsid w:val="000C5500"/>
    <w:rsid w:val="000C5DE2"/>
    <w:rsid w:val="000C6607"/>
    <w:rsid w:val="000D030E"/>
    <w:rsid w:val="000D03D6"/>
    <w:rsid w:val="000D0F47"/>
    <w:rsid w:val="000D3314"/>
    <w:rsid w:val="000D3A5D"/>
    <w:rsid w:val="000D3BD0"/>
    <w:rsid w:val="000D3E4E"/>
    <w:rsid w:val="000D4F23"/>
    <w:rsid w:val="000D5B91"/>
    <w:rsid w:val="000D628B"/>
    <w:rsid w:val="000D7524"/>
    <w:rsid w:val="000D790B"/>
    <w:rsid w:val="000D7929"/>
    <w:rsid w:val="000D7A1A"/>
    <w:rsid w:val="000E01A1"/>
    <w:rsid w:val="000E0909"/>
    <w:rsid w:val="000E0DCC"/>
    <w:rsid w:val="000E1D35"/>
    <w:rsid w:val="000E2AF9"/>
    <w:rsid w:val="000E5AEF"/>
    <w:rsid w:val="000E7850"/>
    <w:rsid w:val="000F0130"/>
    <w:rsid w:val="000F0C50"/>
    <w:rsid w:val="000F15A7"/>
    <w:rsid w:val="000F1C89"/>
    <w:rsid w:val="000F39CE"/>
    <w:rsid w:val="000F3CE9"/>
    <w:rsid w:val="000F4D1D"/>
    <w:rsid w:val="000F64F7"/>
    <w:rsid w:val="000F7347"/>
    <w:rsid w:val="000F79B8"/>
    <w:rsid w:val="00100608"/>
    <w:rsid w:val="001009D3"/>
    <w:rsid w:val="001013F4"/>
    <w:rsid w:val="001017DE"/>
    <w:rsid w:val="00102581"/>
    <w:rsid w:val="00103FCF"/>
    <w:rsid w:val="0010488E"/>
    <w:rsid w:val="00105BB5"/>
    <w:rsid w:val="001062A4"/>
    <w:rsid w:val="00107165"/>
    <w:rsid w:val="00107E15"/>
    <w:rsid w:val="001127D4"/>
    <w:rsid w:val="00112FAD"/>
    <w:rsid w:val="00113034"/>
    <w:rsid w:val="001132DF"/>
    <w:rsid w:val="00114311"/>
    <w:rsid w:val="00117375"/>
    <w:rsid w:val="001214D9"/>
    <w:rsid w:val="001214F4"/>
    <w:rsid w:val="0012307F"/>
    <w:rsid w:val="00123491"/>
    <w:rsid w:val="0012398A"/>
    <w:rsid w:val="00124A4D"/>
    <w:rsid w:val="00125F0F"/>
    <w:rsid w:val="00126BA0"/>
    <w:rsid w:val="00127D88"/>
    <w:rsid w:val="0013001B"/>
    <w:rsid w:val="00130FB9"/>
    <w:rsid w:val="00132892"/>
    <w:rsid w:val="001350C3"/>
    <w:rsid w:val="00135B8B"/>
    <w:rsid w:val="001365BD"/>
    <w:rsid w:val="0013699E"/>
    <w:rsid w:val="00137433"/>
    <w:rsid w:val="00137DAE"/>
    <w:rsid w:val="00137F30"/>
    <w:rsid w:val="001408A7"/>
    <w:rsid w:val="00143B63"/>
    <w:rsid w:val="00144697"/>
    <w:rsid w:val="00145AC0"/>
    <w:rsid w:val="00145CC2"/>
    <w:rsid w:val="0014655E"/>
    <w:rsid w:val="00147CC9"/>
    <w:rsid w:val="00147E6F"/>
    <w:rsid w:val="00151BF6"/>
    <w:rsid w:val="00153378"/>
    <w:rsid w:val="0015452A"/>
    <w:rsid w:val="00154841"/>
    <w:rsid w:val="00155085"/>
    <w:rsid w:val="0015512C"/>
    <w:rsid w:val="00160654"/>
    <w:rsid w:val="00160761"/>
    <w:rsid w:val="00160F2C"/>
    <w:rsid w:val="001642D5"/>
    <w:rsid w:val="001677C7"/>
    <w:rsid w:val="00171124"/>
    <w:rsid w:val="0017132D"/>
    <w:rsid w:val="00171CE1"/>
    <w:rsid w:val="0017201D"/>
    <w:rsid w:val="00172650"/>
    <w:rsid w:val="00172B31"/>
    <w:rsid w:val="00173B6C"/>
    <w:rsid w:val="00173FFD"/>
    <w:rsid w:val="00176106"/>
    <w:rsid w:val="00176687"/>
    <w:rsid w:val="001769E8"/>
    <w:rsid w:val="00180EED"/>
    <w:rsid w:val="001841D9"/>
    <w:rsid w:val="001860B2"/>
    <w:rsid w:val="00186ABD"/>
    <w:rsid w:val="001902B2"/>
    <w:rsid w:val="0019192A"/>
    <w:rsid w:val="00192726"/>
    <w:rsid w:val="00193C25"/>
    <w:rsid w:val="001947DD"/>
    <w:rsid w:val="001949D2"/>
    <w:rsid w:val="00195BCC"/>
    <w:rsid w:val="00195C41"/>
    <w:rsid w:val="00197BED"/>
    <w:rsid w:val="001A061F"/>
    <w:rsid w:val="001A1047"/>
    <w:rsid w:val="001A1A90"/>
    <w:rsid w:val="001A2B2D"/>
    <w:rsid w:val="001A36D2"/>
    <w:rsid w:val="001A426E"/>
    <w:rsid w:val="001A6743"/>
    <w:rsid w:val="001A7ED0"/>
    <w:rsid w:val="001B1338"/>
    <w:rsid w:val="001B2360"/>
    <w:rsid w:val="001B2C2D"/>
    <w:rsid w:val="001B43D8"/>
    <w:rsid w:val="001B47EB"/>
    <w:rsid w:val="001B4EDD"/>
    <w:rsid w:val="001B54E1"/>
    <w:rsid w:val="001B5D64"/>
    <w:rsid w:val="001B6B89"/>
    <w:rsid w:val="001B786F"/>
    <w:rsid w:val="001B7E18"/>
    <w:rsid w:val="001C1DE6"/>
    <w:rsid w:val="001C66DC"/>
    <w:rsid w:val="001C6806"/>
    <w:rsid w:val="001C6C72"/>
    <w:rsid w:val="001D06E5"/>
    <w:rsid w:val="001D0ABD"/>
    <w:rsid w:val="001D0D46"/>
    <w:rsid w:val="001D653C"/>
    <w:rsid w:val="001D6C2B"/>
    <w:rsid w:val="001E1CC4"/>
    <w:rsid w:val="001E6B56"/>
    <w:rsid w:val="001E7335"/>
    <w:rsid w:val="001E745F"/>
    <w:rsid w:val="001F3336"/>
    <w:rsid w:val="001F386C"/>
    <w:rsid w:val="001F581C"/>
    <w:rsid w:val="00206BBE"/>
    <w:rsid w:val="00215AC6"/>
    <w:rsid w:val="00217F27"/>
    <w:rsid w:val="002216B2"/>
    <w:rsid w:val="002242B0"/>
    <w:rsid w:val="002244E8"/>
    <w:rsid w:val="00225B58"/>
    <w:rsid w:val="00225FE5"/>
    <w:rsid w:val="00226BA4"/>
    <w:rsid w:val="0022772F"/>
    <w:rsid w:val="00227820"/>
    <w:rsid w:val="00230BA8"/>
    <w:rsid w:val="00232561"/>
    <w:rsid w:val="002333D9"/>
    <w:rsid w:val="00233E7E"/>
    <w:rsid w:val="00234D02"/>
    <w:rsid w:val="00234D48"/>
    <w:rsid w:val="00236C29"/>
    <w:rsid w:val="00237152"/>
    <w:rsid w:val="002409BD"/>
    <w:rsid w:val="00240AD1"/>
    <w:rsid w:val="00242B9F"/>
    <w:rsid w:val="00242F73"/>
    <w:rsid w:val="00244635"/>
    <w:rsid w:val="0024497F"/>
    <w:rsid w:val="00244F51"/>
    <w:rsid w:val="00245477"/>
    <w:rsid w:val="0024652F"/>
    <w:rsid w:val="00247415"/>
    <w:rsid w:val="00252B8F"/>
    <w:rsid w:val="00252E9E"/>
    <w:rsid w:val="00254500"/>
    <w:rsid w:val="00254AA6"/>
    <w:rsid w:val="00255E4B"/>
    <w:rsid w:val="00256354"/>
    <w:rsid w:val="002566D1"/>
    <w:rsid w:val="00257404"/>
    <w:rsid w:val="00257570"/>
    <w:rsid w:val="00257B2E"/>
    <w:rsid w:val="00260821"/>
    <w:rsid w:val="00261AFA"/>
    <w:rsid w:val="002621B6"/>
    <w:rsid w:val="0026460F"/>
    <w:rsid w:val="00264F89"/>
    <w:rsid w:val="00265304"/>
    <w:rsid w:val="002655CA"/>
    <w:rsid w:val="0026651B"/>
    <w:rsid w:val="0026766C"/>
    <w:rsid w:val="002701BB"/>
    <w:rsid w:val="00270C2C"/>
    <w:rsid w:val="00270EE0"/>
    <w:rsid w:val="00273E26"/>
    <w:rsid w:val="002747E9"/>
    <w:rsid w:val="00274B58"/>
    <w:rsid w:val="00276B87"/>
    <w:rsid w:val="00280AC3"/>
    <w:rsid w:val="00282536"/>
    <w:rsid w:val="00282808"/>
    <w:rsid w:val="002908DA"/>
    <w:rsid w:val="00290F1A"/>
    <w:rsid w:val="002910A7"/>
    <w:rsid w:val="00291EFD"/>
    <w:rsid w:val="002920FF"/>
    <w:rsid w:val="002925CF"/>
    <w:rsid w:val="00293482"/>
    <w:rsid w:val="00293990"/>
    <w:rsid w:val="00293D4C"/>
    <w:rsid w:val="00293E8A"/>
    <w:rsid w:val="00294256"/>
    <w:rsid w:val="00296F69"/>
    <w:rsid w:val="00297089"/>
    <w:rsid w:val="002A1CA4"/>
    <w:rsid w:val="002A211E"/>
    <w:rsid w:val="002A46D4"/>
    <w:rsid w:val="002A49D8"/>
    <w:rsid w:val="002A5F08"/>
    <w:rsid w:val="002A7174"/>
    <w:rsid w:val="002A7840"/>
    <w:rsid w:val="002B2E4D"/>
    <w:rsid w:val="002B328F"/>
    <w:rsid w:val="002B3FAF"/>
    <w:rsid w:val="002B427F"/>
    <w:rsid w:val="002B50AD"/>
    <w:rsid w:val="002B5204"/>
    <w:rsid w:val="002B528A"/>
    <w:rsid w:val="002B6642"/>
    <w:rsid w:val="002B70F4"/>
    <w:rsid w:val="002B79D7"/>
    <w:rsid w:val="002C0F9F"/>
    <w:rsid w:val="002C17EE"/>
    <w:rsid w:val="002C3CA6"/>
    <w:rsid w:val="002C5BEA"/>
    <w:rsid w:val="002C73C1"/>
    <w:rsid w:val="002C7DF0"/>
    <w:rsid w:val="002C7EE3"/>
    <w:rsid w:val="002D0512"/>
    <w:rsid w:val="002D1296"/>
    <w:rsid w:val="002D1A45"/>
    <w:rsid w:val="002D2087"/>
    <w:rsid w:val="002D282F"/>
    <w:rsid w:val="002D37A7"/>
    <w:rsid w:val="002D5ED9"/>
    <w:rsid w:val="002D795F"/>
    <w:rsid w:val="002E1B9A"/>
    <w:rsid w:val="002E2F78"/>
    <w:rsid w:val="002E43D5"/>
    <w:rsid w:val="002E443E"/>
    <w:rsid w:val="002E746E"/>
    <w:rsid w:val="002E7ECD"/>
    <w:rsid w:val="002F320B"/>
    <w:rsid w:val="002F3D90"/>
    <w:rsid w:val="002F4BEC"/>
    <w:rsid w:val="002F58ED"/>
    <w:rsid w:val="002F7B97"/>
    <w:rsid w:val="003003B8"/>
    <w:rsid w:val="00300B41"/>
    <w:rsid w:val="00301736"/>
    <w:rsid w:val="003049BB"/>
    <w:rsid w:val="00304FD0"/>
    <w:rsid w:val="00305123"/>
    <w:rsid w:val="00307886"/>
    <w:rsid w:val="00307A3E"/>
    <w:rsid w:val="00310C25"/>
    <w:rsid w:val="00311785"/>
    <w:rsid w:val="00311A66"/>
    <w:rsid w:val="00312067"/>
    <w:rsid w:val="003132A8"/>
    <w:rsid w:val="003154FE"/>
    <w:rsid w:val="003155E9"/>
    <w:rsid w:val="00315C41"/>
    <w:rsid w:val="00315E00"/>
    <w:rsid w:val="00316672"/>
    <w:rsid w:val="00316763"/>
    <w:rsid w:val="003171EE"/>
    <w:rsid w:val="00317A29"/>
    <w:rsid w:val="0032147B"/>
    <w:rsid w:val="00322D24"/>
    <w:rsid w:val="00322EA5"/>
    <w:rsid w:val="00323094"/>
    <w:rsid w:val="00323418"/>
    <w:rsid w:val="00324FF1"/>
    <w:rsid w:val="00325A8E"/>
    <w:rsid w:val="00326303"/>
    <w:rsid w:val="00326C1F"/>
    <w:rsid w:val="00327196"/>
    <w:rsid w:val="003305A5"/>
    <w:rsid w:val="0033273F"/>
    <w:rsid w:val="00332C45"/>
    <w:rsid w:val="0033461E"/>
    <w:rsid w:val="00334D12"/>
    <w:rsid w:val="00335124"/>
    <w:rsid w:val="0033705C"/>
    <w:rsid w:val="00337769"/>
    <w:rsid w:val="00337A55"/>
    <w:rsid w:val="00337F8E"/>
    <w:rsid w:val="00343683"/>
    <w:rsid w:val="00343845"/>
    <w:rsid w:val="00344198"/>
    <w:rsid w:val="003450CA"/>
    <w:rsid w:val="00345C44"/>
    <w:rsid w:val="0034640C"/>
    <w:rsid w:val="003468B5"/>
    <w:rsid w:val="00347FBD"/>
    <w:rsid w:val="003505C0"/>
    <w:rsid w:val="0035189A"/>
    <w:rsid w:val="003527F6"/>
    <w:rsid w:val="0035298C"/>
    <w:rsid w:val="003529B2"/>
    <w:rsid w:val="003546DB"/>
    <w:rsid w:val="00354B05"/>
    <w:rsid w:val="00354B2F"/>
    <w:rsid w:val="00355912"/>
    <w:rsid w:val="00355C41"/>
    <w:rsid w:val="003560AC"/>
    <w:rsid w:val="003603B3"/>
    <w:rsid w:val="003619EF"/>
    <w:rsid w:val="00363D36"/>
    <w:rsid w:val="003664AE"/>
    <w:rsid w:val="0036790B"/>
    <w:rsid w:val="00370B54"/>
    <w:rsid w:val="00370EE2"/>
    <w:rsid w:val="00371E96"/>
    <w:rsid w:val="003724FD"/>
    <w:rsid w:val="00372B89"/>
    <w:rsid w:val="00374D38"/>
    <w:rsid w:val="00374F5E"/>
    <w:rsid w:val="00375C63"/>
    <w:rsid w:val="00376173"/>
    <w:rsid w:val="00376409"/>
    <w:rsid w:val="00382896"/>
    <w:rsid w:val="00383E0E"/>
    <w:rsid w:val="00384356"/>
    <w:rsid w:val="00384A97"/>
    <w:rsid w:val="00384B2C"/>
    <w:rsid w:val="0038654B"/>
    <w:rsid w:val="00386E8E"/>
    <w:rsid w:val="003874C0"/>
    <w:rsid w:val="00391429"/>
    <w:rsid w:val="00393053"/>
    <w:rsid w:val="00395332"/>
    <w:rsid w:val="003955E8"/>
    <w:rsid w:val="0039560A"/>
    <w:rsid w:val="00396073"/>
    <w:rsid w:val="003A1BE1"/>
    <w:rsid w:val="003A1D89"/>
    <w:rsid w:val="003A24FA"/>
    <w:rsid w:val="003A287E"/>
    <w:rsid w:val="003A2F21"/>
    <w:rsid w:val="003A588E"/>
    <w:rsid w:val="003A5EF2"/>
    <w:rsid w:val="003A64C3"/>
    <w:rsid w:val="003A6894"/>
    <w:rsid w:val="003A7692"/>
    <w:rsid w:val="003B1209"/>
    <w:rsid w:val="003B2AA7"/>
    <w:rsid w:val="003B2C30"/>
    <w:rsid w:val="003B3680"/>
    <w:rsid w:val="003B44F7"/>
    <w:rsid w:val="003B4E69"/>
    <w:rsid w:val="003B4FAC"/>
    <w:rsid w:val="003C2BDA"/>
    <w:rsid w:val="003C2CD7"/>
    <w:rsid w:val="003C3C47"/>
    <w:rsid w:val="003C4104"/>
    <w:rsid w:val="003C4F5D"/>
    <w:rsid w:val="003C57B2"/>
    <w:rsid w:val="003C5A2B"/>
    <w:rsid w:val="003C61CE"/>
    <w:rsid w:val="003C7152"/>
    <w:rsid w:val="003D00F3"/>
    <w:rsid w:val="003D270D"/>
    <w:rsid w:val="003D52B1"/>
    <w:rsid w:val="003E0D10"/>
    <w:rsid w:val="003E1AAE"/>
    <w:rsid w:val="003E2309"/>
    <w:rsid w:val="003E33C6"/>
    <w:rsid w:val="003E5380"/>
    <w:rsid w:val="003E5AE1"/>
    <w:rsid w:val="003E5D3D"/>
    <w:rsid w:val="003E72CF"/>
    <w:rsid w:val="003F1766"/>
    <w:rsid w:val="003F17CA"/>
    <w:rsid w:val="003F2393"/>
    <w:rsid w:val="003F34D5"/>
    <w:rsid w:val="003F3D86"/>
    <w:rsid w:val="003F521C"/>
    <w:rsid w:val="003F52F1"/>
    <w:rsid w:val="003F74CE"/>
    <w:rsid w:val="00400D5B"/>
    <w:rsid w:val="00401194"/>
    <w:rsid w:val="00402166"/>
    <w:rsid w:val="00402749"/>
    <w:rsid w:val="0040580E"/>
    <w:rsid w:val="00405991"/>
    <w:rsid w:val="00406854"/>
    <w:rsid w:val="00406ED0"/>
    <w:rsid w:val="0041132A"/>
    <w:rsid w:val="00413308"/>
    <w:rsid w:val="0041359D"/>
    <w:rsid w:val="00414673"/>
    <w:rsid w:val="00414A34"/>
    <w:rsid w:val="004151DD"/>
    <w:rsid w:val="004203F4"/>
    <w:rsid w:val="004213BD"/>
    <w:rsid w:val="00422187"/>
    <w:rsid w:val="0042318B"/>
    <w:rsid w:val="00425C5B"/>
    <w:rsid w:val="00426704"/>
    <w:rsid w:val="004301C6"/>
    <w:rsid w:val="00432BED"/>
    <w:rsid w:val="004332DD"/>
    <w:rsid w:val="004337C2"/>
    <w:rsid w:val="0043447C"/>
    <w:rsid w:val="00435088"/>
    <w:rsid w:val="0043649C"/>
    <w:rsid w:val="004375B2"/>
    <w:rsid w:val="00437B6E"/>
    <w:rsid w:val="00441C05"/>
    <w:rsid w:val="00442BFE"/>
    <w:rsid w:val="00443464"/>
    <w:rsid w:val="004436AF"/>
    <w:rsid w:val="004449C1"/>
    <w:rsid w:val="0044509E"/>
    <w:rsid w:val="004454DC"/>
    <w:rsid w:val="004471AF"/>
    <w:rsid w:val="00447464"/>
    <w:rsid w:val="004502B7"/>
    <w:rsid w:val="004514F2"/>
    <w:rsid w:val="00452042"/>
    <w:rsid w:val="00453AB4"/>
    <w:rsid w:val="00454634"/>
    <w:rsid w:val="00454E20"/>
    <w:rsid w:val="00455295"/>
    <w:rsid w:val="00455CD7"/>
    <w:rsid w:val="00456EA8"/>
    <w:rsid w:val="0045705C"/>
    <w:rsid w:val="004576C1"/>
    <w:rsid w:val="0046048B"/>
    <w:rsid w:val="00460A8A"/>
    <w:rsid w:val="00461110"/>
    <w:rsid w:val="004619BB"/>
    <w:rsid w:val="00461C27"/>
    <w:rsid w:val="00463170"/>
    <w:rsid w:val="00463785"/>
    <w:rsid w:val="0046495E"/>
    <w:rsid w:val="004663E3"/>
    <w:rsid w:val="00466A46"/>
    <w:rsid w:val="00466FDB"/>
    <w:rsid w:val="00467950"/>
    <w:rsid w:val="00467EBF"/>
    <w:rsid w:val="00470A02"/>
    <w:rsid w:val="00471BA2"/>
    <w:rsid w:val="00473B71"/>
    <w:rsid w:val="0047457A"/>
    <w:rsid w:val="0047458C"/>
    <w:rsid w:val="00475898"/>
    <w:rsid w:val="00475B73"/>
    <w:rsid w:val="00475CFB"/>
    <w:rsid w:val="0047660C"/>
    <w:rsid w:val="004767D5"/>
    <w:rsid w:val="00477F76"/>
    <w:rsid w:val="0048024F"/>
    <w:rsid w:val="00480D1C"/>
    <w:rsid w:val="00480E05"/>
    <w:rsid w:val="00480ED2"/>
    <w:rsid w:val="00481275"/>
    <w:rsid w:val="00481299"/>
    <w:rsid w:val="0048192E"/>
    <w:rsid w:val="00482908"/>
    <w:rsid w:val="004845E3"/>
    <w:rsid w:val="00485208"/>
    <w:rsid w:val="00485A07"/>
    <w:rsid w:val="00486EE9"/>
    <w:rsid w:val="00486F32"/>
    <w:rsid w:val="004873DD"/>
    <w:rsid w:val="0049546B"/>
    <w:rsid w:val="00495CA5"/>
    <w:rsid w:val="00495EFB"/>
    <w:rsid w:val="004A143F"/>
    <w:rsid w:val="004A15CE"/>
    <w:rsid w:val="004A2B10"/>
    <w:rsid w:val="004A4C09"/>
    <w:rsid w:val="004A6325"/>
    <w:rsid w:val="004A6BF9"/>
    <w:rsid w:val="004A6F70"/>
    <w:rsid w:val="004A7C1A"/>
    <w:rsid w:val="004B05F4"/>
    <w:rsid w:val="004B0EAF"/>
    <w:rsid w:val="004B221E"/>
    <w:rsid w:val="004B38D9"/>
    <w:rsid w:val="004B4402"/>
    <w:rsid w:val="004B5D88"/>
    <w:rsid w:val="004B5EB6"/>
    <w:rsid w:val="004B6325"/>
    <w:rsid w:val="004C0095"/>
    <w:rsid w:val="004C0513"/>
    <w:rsid w:val="004C2F55"/>
    <w:rsid w:val="004C6A2E"/>
    <w:rsid w:val="004C7746"/>
    <w:rsid w:val="004D103A"/>
    <w:rsid w:val="004D192D"/>
    <w:rsid w:val="004D1F98"/>
    <w:rsid w:val="004D2F17"/>
    <w:rsid w:val="004D6435"/>
    <w:rsid w:val="004D6C3D"/>
    <w:rsid w:val="004D70C0"/>
    <w:rsid w:val="004D7BB2"/>
    <w:rsid w:val="004E0544"/>
    <w:rsid w:val="004E0688"/>
    <w:rsid w:val="004E145A"/>
    <w:rsid w:val="004E1629"/>
    <w:rsid w:val="004E1C44"/>
    <w:rsid w:val="004E246C"/>
    <w:rsid w:val="004E2E17"/>
    <w:rsid w:val="004E376B"/>
    <w:rsid w:val="004E5F0E"/>
    <w:rsid w:val="004E6501"/>
    <w:rsid w:val="004E7606"/>
    <w:rsid w:val="004F0494"/>
    <w:rsid w:val="004F2391"/>
    <w:rsid w:val="004F2DF0"/>
    <w:rsid w:val="004F39A5"/>
    <w:rsid w:val="004F3AEF"/>
    <w:rsid w:val="004F4403"/>
    <w:rsid w:val="004F460B"/>
    <w:rsid w:val="004F5AB0"/>
    <w:rsid w:val="004F7DE2"/>
    <w:rsid w:val="004F7EF4"/>
    <w:rsid w:val="00500E73"/>
    <w:rsid w:val="00503EB4"/>
    <w:rsid w:val="00504BE4"/>
    <w:rsid w:val="00510F97"/>
    <w:rsid w:val="00511919"/>
    <w:rsid w:val="00511F2F"/>
    <w:rsid w:val="00512AB6"/>
    <w:rsid w:val="00513197"/>
    <w:rsid w:val="00514494"/>
    <w:rsid w:val="005146B4"/>
    <w:rsid w:val="00516456"/>
    <w:rsid w:val="0051700F"/>
    <w:rsid w:val="00520196"/>
    <w:rsid w:val="0052063F"/>
    <w:rsid w:val="0052101B"/>
    <w:rsid w:val="005221CA"/>
    <w:rsid w:val="00522CC7"/>
    <w:rsid w:val="0052455E"/>
    <w:rsid w:val="005245CB"/>
    <w:rsid w:val="00526001"/>
    <w:rsid w:val="00526CDF"/>
    <w:rsid w:val="005332F1"/>
    <w:rsid w:val="00534A7A"/>
    <w:rsid w:val="00534F30"/>
    <w:rsid w:val="0053522B"/>
    <w:rsid w:val="005358EF"/>
    <w:rsid w:val="00535DD5"/>
    <w:rsid w:val="00536267"/>
    <w:rsid w:val="0054035D"/>
    <w:rsid w:val="00541B62"/>
    <w:rsid w:val="00541F05"/>
    <w:rsid w:val="00543BD5"/>
    <w:rsid w:val="00544E75"/>
    <w:rsid w:val="00546506"/>
    <w:rsid w:val="00546662"/>
    <w:rsid w:val="00547284"/>
    <w:rsid w:val="0054794D"/>
    <w:rsid w:val="0055024D"/>
    <w:rsid w:val="0055054F"/>
    <w:rsid w:val="00550CDD"/>
    <w:rsid w:val="00551C48"/>
    <w:rsid w:val="0055233D"/>
    <w:rsid w:val="005531E8"/>
    <w:rsid w:val="0055542B"/>
    <w:rsid w:val="0055596E"/>
    <w:rsid w:val="00555A96"/>
    <w:rsid w:val="00555BC6"/>
    <w:rsid w:val="0055631D"/>
    <w:rsid w:val="005566EC"/>
    <w:rsid w:val="005613B5"/>
    <w:rsid w:val="00561BA0"/>
    <w:rsid w:val="0056231D"/>
    <w:rsid w:val="00562869"/>
    <w:rsid w:val="00562AAC"/>
    <w:rsid w:val="00563435"/>
    <w:rsid w:val="00564D48"/>
    <w:rsid w:val="00565180"/>
    <w:rsid w:val="00566069"/>
    <w:rsid w:val="00570029"/>
    <w:rsid w:val="005701A2"/>
    <w:rsid w:val="00571638"/>
    <w:rsid w:val="005726B6"/>
    <w:rsid w:val="00573570"/>
    <w:rsid w:val="005736D4"/>
    <w:rsid w:val="00573E8A"/>
    <w:rsid w:val="00577C75"/>
    <w:rsid w:val="00577F08"/>
    <w:rsid w:val="005815D4"/>
    <w:rsid w:val="00582B62"/>
    <w:rsid w:val="0058468C"/>
    <w:rsid w:val="00586CB2"/>
    <w:rsid w:val="00587F01"/>
    <w:rsid w:val="005904DF"/>
    <w:rsid w:val="0059150D"/>
    <w:rsid w:val="00593DF7"/>
    <w:rsid w:val="00593E5F"/>
    <w:rsid w:val="00594321"/>
    <w:rsid w:val="00594947"/>
    <w:rsid w:val="005950C7"/>
    <w:rsid w:val="005966DF"/>
    <w:rsid w:val="00596C5A"/>
    <w:rsid w:val="00597E23"/>
    <w:rsid w:val="005A2CA6"/>
    <w:rsid w:val="005A3D4C"/>
    <w:rsid w:val="005A47D4"/>
    <w:rsid w:val="005A4C34"/>
    <w:rsid w:val="005A6A7F"/>
    <w:rsid w:val="005A76E7"/>
    <w:rsid w:val="005B1061"/>
    <w:rsid w:val="005B16E0"/>
    <w:rsid w:val="005B1F1D"/>
    <w:rsid w:val="005B27F3"/>
    <w:rsid w:val="005B3761"/>
    <w:rsid w:val="005B488B"/>
    <w:rsid w:val="005B5967"/>
    <w:rsid w:val="005B5C78"/>
    <w:rsid w:val="005B76A4"/>
    <w:rsid w:val="005B7F00"/>
    <w:rsid w:val="005C0064"/>
    <w:rsid w:val="005C0681"/>
    <w:rsid w:val="005C09FF"/>
    <w:rsid w:val="005C375B"/>
    <w:rsid w:val="005C73CD"/>
    <w:rsid w:val="005C7CA7"/>
    <w:rsid w:val="005D0830"/>
    <w:rsid w:val="005D0E7C"/>
    <w:rsid w:val="005D2108"/>
    <w:rsid w:val="005D56B3"/>
    <w:rsid w:val="005D7302"/>
    <w:rsid w:val="005D7A56"/>
    <w:rsid w:val="005E023E"/>
    <w:rsid w:val="005E030B"/>
    <w:rsid w:val="005E0414"/>
    <w:rsid w:val="005E05A6"/>
    <w:rsid w:val="005E17B5"/>
    <w:rsid w:val="005E18FF"/>
    <w:rsid w:val="005E1E95"/>
    <w:rsid w:val="005E2839"/>
    <w:rsid w:val="005E5025"/>
    <w:rsid w:val="005F14EA"/>
    <w:rsid w:val="005F2312"/>
    <w:rsid w:val="005F32E1"/>
    <w:rsid w:val="005F4358"/>
    <w:rsid w:val="005F5402"/>
    <w:rsid w:val="005F6015"/>
    <w:rsid w:val="005F715D"/>
    <w:rsid w:val="00601E30"/>
    <w:rsid w:val="0060480E"/>
    <w:rsid w:val="006055F4"/>
    <w:rsid w:val="006076FE"/>
    <w:rsid w:val="00610371"/>
    <w:rsid w:val="00611065"/>
    <w:rsid w:val="00612B1B"/>
    <w:rsid w:val="00613507"/>
    <w:rsid w:val="00614743"/>
    <w:rsid w:val="006164AF"/>
    <w:rsid w:val="00616BA9"/>
    <w:rsid w:val="00616D53"/>
    <w:rsid w:val="00617C5D"/>
    <w:rsid w:val="006209EF"/>
    <w:rsid w:val="006210CC"/>
    <w:rsid w:val="00621988"/>
    <w:rsid w:val="00621CB2"/>
    <w:rsid w:val="00623E6B"/>
    <w:rsid w:val="00624410"/>
    <w:rsid w:val="0062478C"/>
    <w:rsid w:val="00624FA4"/>
    <w:rsid w:val="006274F3"/>
    <w:rsid w:val="00627550"/>
    <w:rsid w:val="00631744"/>
    <w:rsid w:val="00634941"/>
    <w:rsid w:val="00634E07"/>
    <w:rsid w:val="0063597E"/>
    <w:rsid w:val="006403F9"/>
    <w:rsid w:val="00645D5F"/>
    <w:rsid w:val="00646143"/>
    <w:rsid w:val="00651272"/>
    <w:rsid w:val="00651E9A"/>
    <w:rsid w:val="0065324D"/>
    <w:rsid w:val="00655EA6"/>
    <w:rsid w:val="00655F43"/>
    <w:rsid w:val="00657073"/>
    <w:rsid w:val="00661B47"/>
    <w:rsid w:val="0066381A"/>
    <w:rsid w:val="00665688"/>
    <w:rsid w:val="0066576E"/>
    <w:rsid w:val="00665ECB"/>
    <w:rsid w:val="00666EF9"/>
    <w:rsid w:val="006726D1"/>
    <w:rsid w:val="00673C95"/>
    <w:rsid w:val="006741A7"/>
    <w:rsid w:val="00674B77"/>
    <w:rsid w:val="00674C50"/>
    <w:rsid w:val="00675C1E"/>
    <w:rsid w:val="00675F33"/>
    <w:rsid w:val="0067688C"/>
    <w:rsid w:val="0067697E"/>
    <w:rsid w:val="00677C97"/>
    <w:rsid w:val="00680A39"/>
    <w:rsid w:val="0068176A"/>
    <w:rsid w:val="0068197B"/>
    <w:rsid w:val="00681E80"/>
    <w:rsid w:val="00683964"/>
    <w:rsid w:val="006839DC"/>
    <w:rsid w:val="00684A78"/>
    <w:rsid w:val="00686535"/>
    <w:rsid w:val="00686FF4"/>
    <w:rsid w:val="0068706C"/>
    <w:rsid w:val="00687C0F"/>
    <w:rsid w:val="00687E11"/>
    <w:rsid w:val="00687E5B"/>
    <w:rsid w:val="00691906"/>
    <w:rsid w:val="0069191C"/>
    <w:rsid w:val="00692A5D"/>
    <w:rsid w:val="006935BF"/>
    <w:rsid w:val="0069431E"/>
    <w:rsid w:val="00694E41"/>
    <w:rsid w:val="00695630"/>
    <w:rsid w:val="006961B2"/>
    <w:rsid w:val="006968BE"/>
    <w:rsid w:val="006A107D"/>
    <w:rsid w:val="006A210C"/>
    <w:rsid w:val="006A2448"/>
    <w:rsid w:val="006A34CE"/>
    <w:rsid w:val="006A3949"/>
    <w:rsid w:val="006A3D27"/>
    <w:rsid w:val="006A4A62"/>
    <w:rsid w:val="006A5789"/>
    <w:rsid w:val="006A680C"/>
    <w:rsid w:val="006B1078"/>
    <w:rsid w:val="006B1A0A"/>
    <w:rsid w:val="006B2841"/>
    <w:rsid w:val="006B4C7B"/>
    <w:rsid w:val="006B5722"/>
    <w:rsid w:val="006B6A17"/>
    <w:rsid w:val="006B6C63"/>
    <w:rsid w:val="006C0E2C"/>
    <w:rsid w:val="006C118C"/>
    <w:rsid w:val="006C371F"/>
    <w:rsid w:val="006C403B"/>
    <w:rsid w:val="006C4DDD"/>
    <w:rsid w:val="006C5A9F"/>
    <w:rsid w:val="006C5AA0"/>
    <w:rsid w:val="006C6271"/>
    <w:rsid w:val="006D07F1"/>
    <w:rsid w:val="006D148D"/>
    <w:rsid w:val="006D14FC"/>
    <w:rsid w:val="006D19E1"/>
    <w:rsid w:val="006D2BEA"/>
    <w:rsid w:val="006D2DC7"/>
    <w:rsid w:val="006D342F"/>
    <w:rsid w:val="006D3E27"/>
    <w:rsid w:val="006D4557"/>
    <w:rsid w:val="006D4823"/>
    <w:rsid w:val="006D48D4"/>
    <w:rsid w:val="006D4FE8"/>
    <w:rsid w:val="006D64ED"/>
    <w:rsid w:val="006D6E63"/>
    <w:rsid w:val="006E4FD0"/>
    <w:rsid w:val="006E7898"/>
    <w:rsid w:val="006E7AC3"/>
    <w:rsid w:val="006F044B"/>
    <w:rsid w:val="006F1181"/>
    <w:rsid w:val="006F1BF2"/>
    <w:rsid w:val="006F28E5"/>
    <w:rsid w:val="006F3B28"/>
    <w:rsid w:val="006F5AE0"/>
    <w:rsid w:val="006F5C76"/>
    <w:rsid w:val="00700064"/>
    <w:rsid w:val="007036FB"/>
    <w:rsid w:val="00705589"/>
    <w:rsid w:val="00710534"/>
    <w:rsid w:val="00711EE7"/>
    <w:rsid w:val="00712842"/>
    <w:rsid w:val="00713D01"/>
    <w:rsid w:val="00714FB1"/>
    <w:rsid w:val="00716A94"/>
    <w:rsid w:val="00717E4D"/>
    <w:rsid w:val="00722390"/>
    <w:rsid w:val="00722B86"/>
    <w:rsid w:val="00727467"/>
    <w:rsid w:val="00727990"/>
    <w:rsid w:val="00731520"/>
    <w:rsid w:val="0073195F"/>
    <w:rsid w:val="00732CB2"/>
    <w:rsid w:val="007334CA"/>
    <w:rsid w:val="007342D3"/>
    <w:rsid w:val="00735091"/>
    <w:rsid w:val="00735F85"/>
    <w:rsid w:val="00736361"/>
    <w:rsid w:val="007370BC"/>
    <w:rsid w:val="007370F6"/>
    <w:rsid w:val="00737B5D"/>
    <w:rsid w:val="00737CE5"/>
    <w:rsid w:val="007404BF"/>
    <w:rsid w:val="0074200F"/>
    <w:rsid w:val="007425AA"/>
    <w:rsid w:val="007426BB"/>
    <w:rsid w:val="00746F88"/>
    <w:rsid w:val="00747078"/>
    <w:rsid w:val="0074784B"/>
    <w:rsid w:val="00747D0C"/>
    <w:rsid w:val="00750DD6"/>
    <w:rsid w:val="00751548"/>
    <w:rsid w:val="007523FA"/>
    <w:rsid w:val="00752631"/>
    <w:rsid w:val="00752E59"/>
    <w:rsid w:val="00753393"/>
    <w:rsid w:val="00753483"/>
    <w:rsid w:val="00753B50"/>
    <w:rsid w:val="0075640E"/>
    <w:rsid w:val="007569D1"/>
    <w:rsid w:val="00757B4E"/>
    <w:rsid w:val="007618DE"/>
    <w:rsid w:val="00762429"/>
    <w:rsid w:val="00762933"/>
    <w:rsid w:val="00762EEB"/>
    <w:rsid w:val="00763DFD"/>
    <w:rsid w:val="007648D9"/>
    <w:rsid w:val="00764E5F"/>
    <w:rsid w:val="0076650D"/>
    <w:rsid w:val="0076735A"/>
    <w:rsid w:val="00767B3C"/>
    <w:rsid w:val="00770E15"/>
    <w:rsid w:val="007716D4"/>
    <w:rsid w:val="00772443"/>
    <w:rsid w:val="00773C44"/>
    <w:rsid w:val="007747CC"/>
    <w:rsid w:val="007749BF"/>
    <w:rsid w:val="00775531"/>
    <w:rsid w:val="0078090A"/>
    <w:rsid w:val="00781F98"/>
    <w:rsid w:val="00782C9E"/>
    <w:rsid w:val="00783E28"/>
    <w:rsid w:val="00783F8C"/>
    <w:rsid w:val="007857AA"/>
    <w:rsid w:val="007867FA"/>
    <w:rsid w:val="0078693A"/>
    <w:rsid w:val="00790C43"/>
    <w:rsid w:val="007913F0"/>
    <w:rsid w:val="0079143D"/>
    <w:rsid w:val="00794570"/>
    <w:rsid w:val="007953C3"/>
    <w:rsid w:val="007A04F7"/>
    <w:rsid w:val="007A0B49"/>
    <w:rsid w:val="007A2827"/>
    <w:rsid w:val="007A4879"/>
    <w:rsid w:val="007A4F18"/>
    <w:rsid w:val="007A736F"/>
    <w:rsid w:val="007A751A"/>
    <w:rsid w:val="007B0593"/>
    <w:rsid w:val="007B2DAF"/>
    <w:rsid w:val="007B31F1"/>
    <w:rsid w:val="007B39DA"/>
    <w:rsid w:val="007B7181"/>
    <w:rsid w:val="007C03DB"/>
    <w:rsid w:val="007C2811"/>
    <w:rsid w:val="007C51AD"/>
    <w:rsid w:val="007C69D8"/>
    <w:rsid w:val="007C755B"/>
    <w:rsid w:val="007D0B4B"/>
    <w:rsid w:val="007D1B11"/>
    <w:rsid w:val="007D308A"/>
    <w:rsid w:val="007D453E"/>
    <w:rsid w:val="007D47FC"/>
    <w:rsid w:val="007D4965"/>
    <w:rsid w:val="007D6849"/>
    <w:rsid w:val="007E0119"/>
    <w:rsid w:val="007E1C99"/>
    <w:rsid w:val="007E1E96"/>
    <w:rsid w:val="007E32FA"/>
    <w:rsid w:val="007E3504"/>
    <w:rsid w:val="007E46C0"/>
    <w:rsid w:val="007E4AC7"/>
    <w:rsid w:val="007E659F"/>
    <w:rsid w:val="007E67DB"/>
    <w:rsid w:val="007E6999"/>
    <w:rsid w:val="007E75F6"/>
    <w:rsid w:val="007F15DC"/>
    <w:rsid w:val="007F3F7F"/>
    <w:rsid w:val="007F51B1"/>
    <w:rsid w:val="007F5E21"/>
    <w:rsid w:val="007F7C2E"/>
    <w:rsid w:val="0080186F"/>
    <w:rsid w:val="00803715"/>
    <w:rsid w:val="00804A3C"/>
    <w:rsid w:val="00806E9B"/>
    <w:rsid w:val="00806F83"/>
    <w:rsid w:val="008071F3"/>
    <w:rsid w:val="008075F7"/>
    <w:rsid w:val="0081244B"/>
    <w:rsid w:val="00814F86"/>
    <w:rsid w:val="00815773"/>
    <w:rsid w:val="00816E61"/>
    <w:rsid w:val="008224FF"/>
    <w:rsid w:val="00825758"/>
    <w:rsid w:val="00826684"/>
    <w:rsid w:val="00827898"/>
    <w:rsid w:val="00827C19"/>
    <w:rsid w:val="00831662"/>
    <w:rsid w:val="008337D6"/>
    <w:rsid w:val="00833F92"/>
    <w:rsid w:val="0083408A"/>
    <w:rsid w:val="008346F8"/>
    <w:rsid w:val="008350E1"/>
    <w:rsid w:val="00835CD0"/>
    <w:rsid w:val="008415ED"/>
    <w:rsid w:val="008428C8"/>
    <w:rsid w:val="0084369E"/>
    <w:rsid w:val="00843885"/>
    <w:rsid w:val="008440B7"/>
    <w:rsid w:val="008446F4"/>
    <w:rsid w:val="00845204"/>
    <w:rsid w:val="008454D7"/>
    <w:rsid w:val="008476D2"/>
    <w:rsid w:val="008517D3"/>
    <w:rsid w:val="00854CE0"/>
    <w:rsid w:val="00854EBB"/>
    <w:rsid w:val="0085557C"/>
    <w:rsid w:val="00855A6F"/>
    <w:rsid w:val="008560ED"/>
    <w:rsid w:val="00857196"/>
    <w:rsid w:val="00860D4F"/>
    <w:rsid w:val="008615D2"/>
    <w:rsid w:val="00861818"/>
    <w:rsid w:val="00861BFB"/>
    <w:rsid w:val="008637E8"/>
    <w:rsid w:val="008638A0"/>
    <w:rsid w:val="00864387"/>
    <w:rsid w:val="00864B87"/>
    <w:rsid w:val="00864E90"/>
    <w:rsid w:val="00871C7A"/>
    <w:rsid w:val="00871FC1"/>
    <w:rsid w:val="00872E10"/>
    <w:rsid w:val="0087348C"/>
    <w:rsid w:val="00873B11"/>
    <w:rsid w:val="00880C7F"/>
    <w:rsid w:val="0088169A"/>
    <w:rsid w:val="00882072"/>
    <w:rsid w:val="008844C0"/>
    <w:rsid w:val="00885E70"/>
    <w:rsid w:val="0088610A"/>
    <w:rsid w:val="0088758E"/>
    <w:rsid w:val="00890C7A"/>
    <w:rsid w:val="0089192A"/>
    <w:rsid w:val="008926B6"/>
    <w:rsid w:val="00893822"/>
    <w:rsid w:val="00895047"/>
    <w:rsid w:val="008953EE"/>
    <w:rsid w:val="008A0428"/>
    <w:rsid w:val="008A0E18"/>
    <w:rsid w:val="008A29A3"/>
    <w:rsid w:val="008A36CE"/>
    <w:rsid w:val="008A4BDF"/>
    <w:rsid w:val="008A5D8D"/>
    <w:rsid w:val="008B06CB"/>
    <w:rsid w:val="008B29C5"/>
    <w:rsid w:val="008B3666"/>
    <w:rsid w:val="008B40B5"/>
    <w:rsid w:val="008B46DB"/>
    <w:rsid w:val="008B4896"/>
    <w:rsid w:val="008C093F"/>
    <w:rsid w:val="008C1FF0"/>
    <w:rsid w:val="008C3ECD"/>
    <w:rsid w:val="008C5203"/>
    <w:rsid w:val="008C5313"/>
    <w:rsid w:val="008C5BA8"/>
    <w:rsid w:val="008C604A"/>
    <w:rsid w:val="008C624B"/>
    <w:rsid w:val="008C69B9"/>
    <w:rsid w:val="008D09E5"/>
    <w:rsid w:val="008D1611"/>
    <w:rsid w:val="008D1F53"/>
    <w:rsid w:val="008D2A4C"/>
    <w:rsid w:val="008D2B31"/>
    <w:rsid w:val="008D35DC"/>
    <w:rsid w:val="008D48D0"/>
    <w:rsid w:val="008D5A2C"/>
    <w:rsid w:val="008D7366"/>
    <w:rsid w:val="008D797D"/>
    <w:rsid w:val="008D7F19"/>
    <w:rsid w:val="008E1772"/>
    <w:rsid w:val="008E2BDE"/>
    <w:rsid w:val="008E2E7C"/>
    <w:rsid w:val="008E2F17"/>
    <w:rsid w:val="008E41C7"/>
    <w:rsid w:val="008E4D43"/>
    <w:rsid w:val="008E55BA"/>
    <w:rsid w:val="008E63ED"/>
    <w:rsid w:val="008E7947"/>
    <w:rsid w:val="008E7ACE"/>
    <w:rsid w:val="008F04BB"/>
    <w:rsid w:val="008F0843"/>
    <w:rsid w:val="008F129A"/>
    <w:rsid w:val="008F1C88"/>
    <w:rsid w:val="008F1C8C"/>
    <w:rsid w:val="008F1F15"/>
    <w:rsid w:val="008F3075"/>
    <w:rsid w:val="008F3AC0"/>
    <w:rsid w:val="008F4CEA"/>
    <w:rsid w:val="008F5242"/>
    <w:rsid w:val="008F6872"/>
    <w:rsid w:val="00900286"/>
    <w:rsid w:val="00900909"/>
    <w:rsid w:val="00901FF2"/>
    <w:rsid w:val="00902878"/>
    <w:rsid w:val="00902DC1"/>
    <w:rsid w:val="00905619"/>
    <w:rsid w:val="00911918"/>
    <w:rsid w:val="0091288F"/>
    <w:rsid w:val="009136D2"/>
    <w:rsid w:val="0091578A"/>
    <w:rsid w:val="00915BB5"/>
    <w:rsid w:val="00915FD0"/>
    <w:rsid w:val="009167E5"/>
    <w:rsid w:val="00916E18"/>
    <w:rsid w:val="0092085F"/>
    <w:rsid w:val="00921521"/>
    <w:rsid w:val="00921F30"/>
    <w:rsid w:val="00923D49"/>
    <w:rsid w:val="00924C72"/>
    <w:rsid w:val="00924D32"/>
    <w:rsid w:val="00924E78"/>
    <w:rsid w:val="009279B1"/>
    <w:rsid w:val="00930169"/>
    <w:rsid w:val="00930E18"/>
    <w:rsid w:val="00931702"/>
    <w:rsid w:val="00933C61"/>
    <w:rsid w:val="00934EC5"/>
    <w:rsid w:val="009379D5"/>
    <w:rsid w:val="00940B51"/>
    <w:rsid w:val="00941167"/>
    <w:rsid w:val="009424E1"/>
    <w:rsid w:val="009429D5"/>
    <w:rsid w:val="00943A45"/>
    <w:rsid w:val="009448F0"/>
    <w:rsid w:val="00945922"/>
    <w:rsid w:val="00946A51"/>
    <w:rsid w:val="00950A0F"/>
    <w:rsid w:val="00950F39"/>
    <w:rsid w:val="009510D0"/>
    <w:rsid w:val="00951793"/>
    <w:rsid w:val="009519F7"/>
    <w:rsid w:val="00952B7C"/>
    <w:rsid w:val="009539BE"/>
    <w:rsid w:val="00953A97"/>
    <w:rsid w:val="00955D4E"/>
    <w:rsid w:val="0095604D"/>
    <w:rsid w:val="0096002C"/>
    <w:rsid w:val="00961387"/>
    <w:rsid w:val="00961C9A"/>
    <w:rsid w:val="00963F6D"/>
    <w:rsid w:val="009641F4"/>
    <w:rsid w:val="009644D5"/>
    <w:rsid w:val="009644EB"/>
    <w:rsid w:val="0096798F"/>
    <w:rsid w:val="009718D8"/>
    <w:rsid w:val="00973B5F"/>
    <w:rsid w:val="00973D88"/>
    <w:rsid w:val="00973EE4"/>
    <w:rsid w:val="00974738"/>
    <w:rsid w:val="009748EE"/>
    <w:rsid w:val="009749DD"/>
    <w:rsid w:val="009805F6"/>
    <w:rsid w:val="00980F4A"/>
    <w:rsid w:val="009811C8"/>
    <w:rsid w:val="0098176A"/>
    <w:rsid w:val="00982D80"/>
    <w:rsid w:val="00983237"/>
    <w:rsid w:val="0098465A"/>
    <w:rsid w:val="009850A6"/>
    <w:rsid w:val="00985882"/>
    <w:rsid w:val="0098694A"/>
    <w:rsid w:val="00987BB0"/>
    <w:rsid w:val="00990B2A"/>
    <w:rsid w:val="00991A11"/>
    <w:rsid w:val="00991C8A"/>
    <w:rsid w:val="00992F7F"/>
    <w:rsid w:val="0099380D"/>
    <w:rsid w:val="00996A36"/>
    <w:rsid w:val="009A1144"/>
    <w:rsid w:val="009A1897"/>
    <w:rsid w:val="009A288C"/>
    <w:rsid w:val="009A4BD5"/>
    <w:rsid w:val="009A61DD"/>
    <w:rsid w:val="009A6279"/>
    <w:rsid w:val="009A78D9"/>
    <w:rsid w:val="009B07E1"/>
    <w:rsid w:val="009B3A0E"/>
    <w:rsid w:val="009B6459"/>
    <w:rsid w:val="009B6A2C"/>
    <w:rsid w:val="009C0036"/>
    <w:rsid w:val="009C1AE5"/>
    <w:rsid w:val="009C318B"/>
    <w:rsid w:val="009C39D6"/>
    <w:rsid w:val="009C52C1"/>
    <w:rsid w:val="009C546D"/>
    <w:rsid w:val="009C67DF"/>
    <w:rsid w:val="009C6C5B"/>
    <w:rsid w:val="009C7156"/>
    <w:rsid w:val="009C75E3"/>
    <w:rsid w:val="009D0138"/>
    <w:rsid w:val="009D0DE0"/>
    <w:rsid w:val="009D0FB5"/>
    <w:rsid w:val="009D1A80"/>
    <w:rsid w:val="009D1E23"/>
    <w:rsid w:val="009D50C2"/>
    <w:rsid w:val="009D598C"/>
    <w:rsid w:val="009D7257"/>
    <w:rsid w:val="009D7488"/>
    <w:rsid w:val="009E0A03"/>
    <w:rsid w:val="009E1FB4"/>
    <w:rsid w:val="009E3551"/>
    <w:rsid w:val="009E396E"/>
    <w:rsid w:val="009E647F"/>
    <w:rsid w:val="009E6AD2"/>
    <w:rsid w:val="009E75E6"/>
    <w:rsid w:val="009F1998"/>
    <w:rsid w:val="009F2200"/>
    <w:rsid w:val="009F50A3"/>
    <w:rsid w:val="009F7F87"/>
    <w:rsid w:val="00A0153C"/>
    <w:rsid w:val="00A02CF0"/>
    <w:rsid w:val="00A065FA"/>
    <w:rsid w:val="00A06DDF"/>
    <w:rsid w:val="00A0746D"/>
    <w:rsid w:val="00A07E83"/>
    <w:rsid w:val="00A12694"/>
    <w:rsid w:val="00A135F8"/>
    <w:rsid w:val="00A137D4"/>
    <w:rsid w:val="00A141A9"/>
    <w:rsid w:val="00A164A3"/>
    <w:rsid w:val="00A20157"/>
    <w:rsid w:val="00A2448B"/>
    <w:rsid w:val="00A246A1"/>
    <w:rsid w:val="00A25448"/>
    <w:rsid w:val="00A256A8"/>
    <w:rsid w:val="00A30DE7"/>
    <w:rsid w:val="00A30FFB"/>
    <w:rsid w:val="00A319E3"/>
    <w:rsid w:val="00A31BF5"/>
    <w:rsid w:val="00A33BDB"/>
    <w:rsid w:val="00A343DE"/>
    <w:rsid w:val="00A3699E"/>
    <w:rsid w:val="00A36B2F"/>
    <w:rsid w:val="00A40F81"/>
    <w:rsid w:val="00A4106D"/>
    <w:rsid w:val="00A41A78"/>
    <w:rsid w:val="00A422FA"/>
    <w:rsid w:val="00A430D5"/>
    <w:rsid w:val="00A43352"/>
    <w:rsid w:val="00A44368"/>
    <w:rsid w:val="00A45021"/>
    <w:rsid w:val="00A45B0A"/>
    <w:rsid w:val="00A46A7E"/>
    <w:rsid w:val="00A47B80"/>
    <w:rsid w:val="00A50C31"/>
    <w:rsid w:val="00A55F64"/>
    <w:rsid w:val="00A605E5"/>
    <w:rsid w:val="00A607C8"/>
    <w:rsid w:val="00A61774"/>
    <w:rsid w:val="00A61C72"/>
    <w:rsid w:val="00A62053"/>
    <w:rsid w:val="00A62679"/>
    <w:rsid w:val="00A62721"/>
    <w:rsid w:val="00A635EC"/>
    <w:rsid w:val="00A64D83"/>
    <w:rsid w:val="00A651CE"/>
    <w:rsid w:val="00A658A9"/>
    <w:rsid w:val="00A668F0"/>
    <w:rsid w:val="00A67C04"/>
    <w:rsid w:val="00A67D63"/>
    <w:rsid w:val="00A70E68"/>
    <w:rsid w:val="00A71DFF"/>
    <w:rsid w:val="00A73619"/>
    <w:rsid w:val="00A738AA"/>
    <w:rsid w:val="00A742C9"/>
    <w:rsid w:val="00A74447"/>
    <w:rsid w:val="00A74826"/>
    <w:rsid w:val="00A75944"/>
    <w:rsid w:val="00A765AD"/>
    <w:rsid w:val="00A769C7"/>
    <w:rsid w:val="00A77068"/>
    <w:rsid w:val="00A8036A"/>
    <w:rsid w:val="00A811CF"/>
    <w:rsid w:val="00A813A6"/>
    <w:rsid w:val="00A8278C"/>
    <w:rsid w:val="00A84726"/>
    <w:rsid w:val="00A85563"/>
    <w:rsid w:val="00A85EAF"/>
    <w:rsid w:val="00A864C7"/>
    <w:rsid w:val="00A919F0"/>
    <w:rsid w:val="00A93587"/>
    <w:rsid w:val="00A937E7"/>
    <w:rsid w:val="00A96589"/>
    <w:rsid w:val="00A9771E"/>
    <w:rsid w:val="00A97C60"/>
    <w:rsid w:val="00A97CBB"/>
    <w:rsid w:val="00AA1FCF"/>
    <w:rsid w:val="00AA2005"/>
    <w:rsid w:val="00AA50FB"/>
    <w:rsid w:val="00AA7CA0"/>
    <w:rsid w:val="00AB00F7"/>
    <w:rsid w:val="00AB1EE5"/>
    <w:rsid w:val="00AB63E9"/>
    <w:rsid w:val="00AC2352"/>
    <w:rsid w:val="00AC25B6"/>
    <w:rsid w:val="00AC2B96"/>
    <w:rsid w:val="00AC39D8"/>
    <w:rsid w:val="00AC64F5"/>
    <w:rsid w:val="00AD0A9B"/>
    <w:rsid w:val="00AD121D"/>
    <w:rsid w:val="00AD1DEA"/>
    <w:rsid w:val="00AD202B"/>
    <w:rsid w:val="00AD2E30"/>
    <w:rsid w:val="00AD3040"/>
    <w:rsid w:val="00AD3DCB"/>
    <w:rsid w:val="00AD51BB"/>
    <w:rsid w:val="00AD664B"/>
    <w:rsid w:val="00AD7A2C"/>
    <w:rsid w:val="00AE5932"/>
    <w:rsid w:val="00AE793B"/>
    <w:rsid w:val="00AE7D5D"/>
    <w:rsid w:val="00AF078C"/>
    <w:rsid w:val="00AF0E02"/>
    <w:rsid w:val="00AF256F"/>
    <w:rsid w:val="00AF2E58"/>
    <w:rsid w:val="00AF3B9B"/>
    <w:rsid w:val="00AF598F"/>
    <w:rsid w:val="00AF5E1D"/>
    <w:rsid w:val="00AF61E7"/>
    <w:rsid w:val="00AF6790"/>
    <w:rsid w:val="00AF67B8"/>
    <w:rsid w:val="00AF6886"/>
    <w:rsid w:val="00AF68DD"/>
    <w:rsid w:val="00AF7F02"/>
    <w:rsid w:val="00B002C3"/>
    <w:rsid w:val="00B00DD9"/>
    <w:rsid w:val="00B01B1B"/>
    <w:rsid w:val="00B0219A"/>
    <w:rsid w:val="00B022C6"/>
    <w:rsid w:val="00B065F9"/>
    <w:rsid w:val="00B12CB5"/>
    <w:rsid w:val="00B15DAF"/>
    <w:rsid w:val="00B210E2"/>
    <w:rsid w:val="00B22456"/>
    <w:rsid w:val="00B22621"/>
    <w:rsid w:val="00B23CB5"/>
    <w:rsid w:val="00B25690"/>
    <w:rsid w:val="00B25C31"/>
    <w:rsid w:val="00B26B3F"/>
    <w:rsid w:val="00B26DC5"/>
    <w:rsid w:val="00B30D16"/>
    <w:rsid w:val="00B314D7"/>
    <w:rsid w:val="00B33F1E"/>
    <w:rsid w:val="00B40410"/>
    <w:rsid w:val="00B42364"/>
    <w:rsid w:val="00B4492A"/>
    <w:rsid w:val="00B44CA7"/>
    <w:rsid w:val="00B52194"/>
    <w:rsid w:val="00B52BB9"/>
    <w:rsid w:val="00B55589"/>
    <w:rsid w:val="00B55D80"/>
    <w:rsid w:val="00B55FAC"/>
    <w:rsid w:val="00B61CA7"/>
    <w:rsid w:val="00B61F63"/>
    <w:rsid w:val="00B62359"/>
    <w:rsid w:val="00B63262"/>
    <w:rsid w:val="00B64C3E"/>
    <w:rsid w:val="00B65B73"/>
    <w:rsid w:val="00B65EEC"/>
    <w:rsid w:val="00B66C4B"/>
    <w:rsid w:val="00B66F00"/>
    <w:rsid w:val="00B71C0D"/>
    <w:rsid w:val="00B7700C"/>
    <w:rsid w:val="00B77032"/>
    <w:rsid w:val="00B774D2"/>
    <w:rsid w:val="00B80EE3"/>
    <w:rsid w:val="00B81C16"/>
    <w:rsid w:val="00B833D6"/>
    <w:rsid w:val="00B83A5E"/>
    <w:rsid w:val="00B849FB"/>
    <w:rsid w:val="00B85F37"/>
    <w:rsid w:val="00B900D2"/>
    <w:rsid w:val="00B90142"/>
    <w:rsid w:val="00B91DD0"/>
    <w:rsid w:val="00B93EFB"/>
    <w:rsid w:val="00B949F7"/>
    <w:rsid w:val="00B94F6D"/>
    <w:rsid w:val="00B96461"/>
    <w:rsid w:val="00BA00C1"/>
    <w:rsid w:val="00BA0287"/>
    <w:rsid w:val="00BA02C3"/>
    <w:rsid w:val="00BA0CF9"/>
    <w:rsid w:val="00BA1BE0"/>
    <w:rsid w:val="00BA2A38"/>
    <w:rsid w:val="00BA2A84"/>
    <w:rsid w:val="00BA5AE0"/>
    <w:rsid w:val="00BA6198"/>
    <w:rsid w:val="00BA7470"/>
    <w:rsid w:val="00BB0A9B"/>
    <w:rsid w:val="00BB0FC6"/>
    <w:rsid w:val="00BB183F"/>
    <w:rsid w:val="00BB1C60"/>
    <w:rsid w:val="00BB67B7"/>
    <w:rsid w:val="00BB7E31"/>
    <w:rsid w:val="00BC0A43"/>
    <w:rsid w:val="00BC1334"/>
    <w:rsid w:val="00BC1C64"/>
    <w:rsid w:val="00BC2F7E"/>
    <w:rsid w:val="00BC359B"/>
    <w:rsid w:val="00BC443B"/>
    <w:rsid w:val="00BC475E"/>
    <w:rsid w:val="00BC50BB"/>
    <w:rsid w:val="00BC50D2"/>
    <w:rsid w:val="00BC6586"/>
    <w:rsid w:val="00BD2904"/>
    <w:rsid w:val="00BD3C2B"/>
    <w:rsid w:val="00BE0C9C"/>
    <w:rsid w:val="00BE23AB"/>
    <w:rsid w:val="00BE4816"/>
    <w:rsid w:val="00BE54C6"/>
    <w:rsid w:val="00BE6335"/>
    <w:rsid w:val="00BF1B18"/>
    <w:rsid w:val="00BF2A33"/>
    <w:rsid w:val="00BF325A"/>
    <w:rsid w:val="00BF3F46"/>
    <w:rsid w:val="00BF4632"/>
    <w:rsid w:val="00BF5937"/>
    <w:rsid w:val="00BF5A4E"/>
    <w:rsid w:val="00BF60D4"/>
    <w:rsid w:val="00C0046F"/>
    <w:rsid w:val="00C024C9"/>
    <w:rsid w:val="00C03C77"/>
    <w:rsid w:val="00C04319"/>
    <w:rsid w:val="00C05523"/>
    <w:rsid w:val="00C05678"/>
    <w:rsid w:val="00C0742D"/>
    <w:rsid w:val="00C10B41"/>
    <w:rsid w:val="00C1415C"/>
    <w:rsid w:val="00C1427B"/>
    <w:rsid w:val="00C14784"/>
    <w:rsid w:val="00C149D3"/>
    <w:rsid w:val="00C15501"/>
    <w:rsid w:val="00C177B1"/>
    <w:rsid w:val="00C17D54"/>
    <w:rsid w:val="00C17EF9"/>
    <w:rsid w:val="00C22F4F"/>
    <w:rsid w:val="00C24859"/>
    <w:rsid w:val="00C248BF"/>
    <w:rsid w:val="00C25716"/>
    <w:rsid w:val="00C30CBC"/>
    <w:rsid w:val="00C31231"/>
    <w:rsid w:val="00C32420"/>
    <w:rsid w:val="00C33559"/>
    <w:rsid w:val="00C34BA9"/>
    <w:rsid w:val="00C358AF"/>
    <w:rsid w:val="00C3777B"/>
    <w:rsid w:val="00C40291"/>
    <w:rsid w:val="00C412A4"/>
    <w:rsid w:val="00C43A4E"/>
    <w:rsid w:val="00C44F32"/>
    <w:rsid w:val="00C4546D"/>
    <w:rsid w:val="00C46B3C"/>
    <w:rsid w:val="00C50922"/>
    <w:rsid w:val="00C5164D"/>
    <w:rsid w:val="00C5422E"/>
    <w:rsid w:val="00C561DC"/>
    <w:rsid w:val="00C62D95"/>
    <w:rsid w:val="00C63B24"/>
    <w:rsid w:val="00C6469B"/>
    <w:rsid w:val="00C6495C"/>
    <w:rsid w:val="00C65949"/>
    <w:rsid w:val="00C665BC"/>
    <w:rsid w:val="00C67082"/>
    <w:rsid w:val="00C6728D"/>
    <w:rsid w:val="00C679B4"/>
    <w:rsid w:val="00C711DC"/>
    <w:rsid w:val="00C71F0C"/>
    <w:rsid w:val="00C75CCE"/>
    <w:rsid w:val="00C766EC"/>
    <w:rsid w:val="00C7713E"/>
    <w:rsid w:val="00C77AB4"/>
    <w:rsid w:val="00C8055D"/>
    <w:rsid w:val="00C8222F"/>
    <w:rsid w:val="00C87CE0"/>
    <w:rsid w:val="00C927B7"/>
    <w:rsid w:val="00C96E48"/>
    <w:rsid w:val="00C96F5E"/>
    <w:rsid w:val="00C9780D"/>
    <w:rsid w:val="00C97C28"/>
    <w:rsid w:val="00CA0059"/>
    <w:rsid w:val="00CA0890"/>
    <w:rsid w:val="00CA101F"/>
    <w:rsid w:val="00CA1086"/>
    <w:rsid w:val="00CA49AA"/>
    <w:rsid w:val="00CA4C84"/>
    <w:rsid w:val="00CA53C8"/>
    <w:rsid w:val="00CA6D56"/>
    <w:rsid w:val="00CB0247"/>
    <w:rsid w:val="00CB02BA"/>
    <w:rsid w:val="00CB0311"/>
    <w:rsid w:val="00CB2D0E"/>
    <w:rsid w:val="00CB2D58"/>
    <w:rsid w:val="00CB4AE9"/>
    <w:rsid w:val="00CB55AB"/>
    <w:rsid w:val="00CB5ED9"/>
    <w:rsid w:val="00CB6302"/>
    <w:rsid w:val="00CC046A"/>
    <w:rsid w:val="00CC15E6"/>
    <w:rsid w:val="00CC2843"/>
    <w:rsid w:val="00CC2882"/>
    <w:rsid w:val="00CC3823"/>
    <w:rsid w:val="00CC3907"/>
    <w:rsid w:val="00CC47E1"/>
    <w:rsid w:val="00CC4EC3"/>
    <w:rsid w:val="00CC4F3B"/>
    <w:rsid w:val="00CC4F43"/>
    <w:rsid w:val="00CC6E71"/>
    <w:rsid w:val="00CC71A8"/>
    <w:rsid w:val="00CD1120"/>
    <w:rsid w:val="00CD311C"/>
    <w:rsid w:val="00CD3AC3"/>
    <w:rsid w:val="00CD4CDF"/>
    <w:rsid w:val="00CD6195"/>
    <w:rsid w:val="00CD76B3"/>
    <w:rsid w:val="00CE1966"/>
    <w:rsid w:val="00CE301A"/>
    <w:rsid w:val="00CE365B"/>
    <w:rsid w:val="00CE3F3F"/>
    <w:rsid w:val="00CE5909"/>
    <w:rsid w:val="00CE5FD9"/>
    <w:rsid w:val="00CE7507"/>
    <w:rsid w:val="00CF160D"/>
    <w:rsid w:val="00CF6898"/>
    <w:rsid w:val="00CF6FB7"/>
    <w:rsid w:val="00D004FB"/>
    <w:rsid w:val="00D0378F"/>
    <w:rsid w:val="00D060AF"/>
    <w:rsid w:val="00D064C7"/>
    <w:rsid w:val="00D06B89"/>
    <w:rsid w:val="00D10BF5"/>
    <w:rsid w:val="00D10F95"/>
    <w:rsid w:val="00D12CC0"/>
    <w:rsid w:val="00D14BF5"/>
    <w:rsid w:val="00D151B5"/>
    <w:rsid w:val="00D169D7"/>
    <w:rsid w:val="00D20C84"/>
    <w:rsid w:val="00D220E0"/>
    <w:rsid w:val="00D24499"/>
    <w:rsid w:val="00D24F1F"/>
    <w:rsid w:val="00D25B53"/>
    <w:rsid w:val="00D26002"/>
    <w:rsid w:val="00D261C2"/>
    <w:rsid w:val="00D27E4A"/>
    <w:rsid w:val="00D3010C"/>
    <w:rsid w:val="00D31B52"/>
    <w:rsid w:val="00D32332"/>
    <w:rsid w:val="00D32A3B"/>
    <w:rsid w:val="00D33E49"/>
    <w:rsid w:val="00D34E3F"/>
    <w:rsid w:val="00D354DE"/>
    <w:rsid w:val="00D35BBE"/>
    <w:rsid w:val="00D35CEA"/>
    <w:rsid w:val="00D3661F"/>
    <w:rsid w:val="00D37990"/>
    <w:rsid w:val="00D45086"/>
    <w:rsid w:val="00D4523D"/>
    <w:rsid w:val="00D46B51"/>
    <w:rsid w:val="00D506FB"/>
    <w:rsid w:val="00D50753"/>
    <w:rsid w:val="00D51DF1"/>
    <w:rsid w:val="00D52EE9"/>
    <w:rsid w:val="00D53346"/>
    <w:rsid w:val="00D5394A"/>
    <w:rsid w:val="00D55BD1"/>
    <w:rsid w:val="00D55F11"/>
    <w:rsid w:val="00D5616D"/>
    <w:rsid w:val="00D5662D"/>
    <w:rsid w:val="00D57927"/>
    <w:rsid w:val="00D61852"/>
    <w:rsid w:val="00D6418E"/>
    <w:rsid w:val="00D647BB"/>
    <w:rsid w:val="00D65749"/>
    <w:rsid w:val="00D65DE5"/>
    <w:rsid w:val="00D6650E"/>
    <w:rsid w:val="00D67BA8"/>
    <w:rsid w:val="00D709DF"/>
    <w:rsid w:val="00D726BA"/>
    <w:rsid w:val="00D730E7"/>
    <w:rsid w:val="00D7494E"/>
    <w:rsid w:val="00D76D4A"/>
    <w:rsid w:val="00D76EC2"/>
    <w:rsid w:val="00D8091B"/>
    <w:rsid w:val="00D80E66"/>
    <w:rsid w:val="00D82BF5"/>
    <w:rsid w:val="00D83F8A"/>
    <w:rsid w:val="00D859C1"/>
    <w:rsid w:val="00D865F6"/>
    <w:rsid w:val="00D8683D"/>
    <w:rsid w:val="00D87083"/>
    <w:rsid w:val="00D91397"/>
    <w:rsid w:val="00D91A71"/>
    <w:rsid w:val="00D91C69"/>
    <w:rsid w:val="00D92E11"/>
    <w:rsid w:val="00D940E1"/>
    <w:rsid w:val="00D94A97"/>
    <w:rsid w:val="00DA212B"/>
    <w:rsid w:val="00DA296F"/>
    <w:rsid w:val="00DA3120"/>
    <w:rsid w:val="00DA4CF4"/>
    <w:rsid w:val="00DA4EF9"/>
    <w:rsid w:val="00DA520A"/>
    <w:rsid w:val="00DA624E"/>
    <w:rsid w:val="00DA7047"/>
    <w:rsid w:val="00DA770C"/>
    <w:rsid w:val="00DA7D3B"/>
    <w:rsid w:val="00DB05E1"/>
    <w:rsid w:val="00DB13A6"/>
    <w:rsid w:val="00DB19A4"/>
    <w:rsid w:val="00DB1E63"/>
    <w:rsid w:val="00DB37B7"/>
    <w:rsid w:val="00DB38B5"/>
    <w:rsid w:val="00DB4B6F"/>
    <w:rsid w:val="00DB586D"/>
    <w:rsid w:val="00DB5BAD"/>
    <w:rsid w:val="00DB66C6"/>
    <w:rsid w:val="00DB6C4E"/>
    <w:rsid w:val="00DC0DA4"/>
    <w:rsid w:val="00DC161B"/>
    <w:rsid w:val="00DC3002"/>
    <w:rsid w:val="00DC3B92"/>
    <w:rsid w:val="00DC417D"/>
    <w:rsid w:val="00DC45BA"/>
    <w:rsid w:val="00DC5110"/>
    <w:rsid w:val="00DC53BD"/>
    <w:rsid w:val="00DC5495"/>
    <w:rsid w:val="00DC57CF"/>
    <w:rsid w:val="00DC68C0"/>
    <w:rsid w:val="00DD16DE"/>
    <w:rsid w:val="00DD1E9A"/>
    <w:rsid w:val="00DD3038"/>
    <w:rsid w:val="00DD4716"/>
    <w:rsid w:val="00DD4DA2"/>
    <w:rsid w:val="00DD4F25"/>
    <w:rsid w:val="00DD5320"/>
    <w:rsid w:val="00DE1178"/>
    <w:rsid w:val="00DE170E"/>
    <w:rsid w:val="00DE2865"/>
    <w:rsid w:val="00DE302A"/>
    <w:rsid w:val="00DE49CD"/>
    <w:rsid w:val="00DE5C58"/>
    <w:rsid w:val="00DE6055"/>
    <w:rsid w:val="00DF3752"/>
    <w:rsid w:val="00DF7CF6"/>
    <w:rsid w:val="00E01A92"/>
    <w:rsid w:val="00E021DE"/>
    <w:rsid w:val="00E02903"/>
    <w:rsid w:val="00E02A08"/>
    <w:rsid w:val="00E02B57"/>
    <w:rsid w:val="00E03B88"/>
    <w:rsid w:val="00E06418"/>
    <w:rsid w:val="00E065D2"/>
    <w:rsid w:val="00E06BB9"/>
    <w:rsid w:val="00E06BE5"/>
    <w:rsid w:val="00E071B4"/>
    <w:rsid w:val="00E076CF"/>
    <w:rsid w:val="00E079BC"/>
    <w:rsid w:val="00E10563"/>
    <w:rsid w:val="00E109E6"/>
    <w:rsid w:val="00E118DC"/>
    <w:rsid w:val="00E11C6D"/>
    <w:rsid w:val="00E1376A"/>
    <w:rsid w:val="00E160F8"/>
    <w:rsid w:val="00E16D5F"/>
    <w:rsid w:val="00E1712A"/>
    <w:rsid w:val="00E21ACA"/>
    <w:rsid w:val="00E26447"/>
    <w:rsid w:val="00E26E56"/>
    <w:rsid w:val="00E26EB4"/>
    <w:rsid w:val="00E2750B"/>
    <w:rsid w:val="00E27D86"/>
    <w:rsid w:val="00E3685D"/>
    <w:rsid w:val="00E41BED"/>
    <w:rsid w:val="00E431A6"/>
    <w:rsid w:val="00E446D6"/>
    <w:rsid w:val="00E44985"/>
    <w:rsid w:val="00E44F2A"/>
    <w:rsid w:val="00E509EE"/>
    <w:rsid w:val="00E50FE3"/>
    <w:rsid w:val="00E51EC4"/>
    <w:rsid w:val="00E5222C"/>
    <w:rsid w:val="00E5286E"/>
    <w:rsid w:val="00E533D2"/>
    <w:rsid w:val="00E552B8"/>
    <w:rsid w:val="00E5574F"/>
    <w:rsid w:val="00E56100"/>
    <w:rsid w:val="00E57756"/>
    <w:rsid w:val="00E57A0D"/>
    <w:rsid w:val="00E57E8F"/>
    <w:rsid w:val="00E57F1A"/>
    <w:rsid w:val="00E60FB6"/>
    <w:rsid w:val="00E61B99"/>
    <w:rsid w:val="00E63EFD"/>
    <w:rsid w:val="00E661CC"/>
    <w:rsid w:val="00E662F8"/>
    <w:rsid w:val="00E67F94"/>
    <w:rsid w:val="00E71776"/>
    <w:rsid w:val="00E72480"/>
    <w:rsid w:val="00E730F3"/>
    <w:rsid w:val="00E73914"/>
    <w:rsid w:val="00E743ED"/>
    <w:rsid w:val="00E743F8"/>
    <w:rsid w:val="00E750EF"/>
    <w:rsid w:val="00E76699"/>
    <w:rsid w:val="00E767D5"/>
    <w:rsid w:val="00E76C4F"/>
    <w:rsid w:val="00E808D5"/>
    <w:rsid w:val="00E81B76"/>
    <w:rsid w:val="00E81C2D"/>
    <w:rsid w:val="00E83B2B"/>
    <w:rsid w:val="00E86B7C"/>
    <w:rsid w:val="00E86F42"/>
    <w:rsid w:val="00E8706B"/>
    <w:rsid w:val="00E920BC"/>
    <w:rsid w:val="00E92CD7"/>
    <w:rsid w:val="00E966B9"/>
    <w:rsid w:val="00EA443E"/>
    <w:rsid w:val="00EA705D"/>
    <w:rsid w:val="00EA775F"/>
    <w:rsid w:val="00EB034B"/>
    <w:rsid w:val="00EB0407"/>
    <w:rsid w:val="00EB1CD4"/>
    <w:rsid w:val="00EB24F5"/>
    <w:rsid w:val="00EB36FA"/>
    <w:rsid w:val="00EB4FD5"/>
    <w:rsid w:val="00EB65B8"/>
    <w:rsid w:val="00EB7594"/>
    <w:rsid w:val="00EC0B02"/>
    <w:rsid w:val="00EC26F1"/>
    <w:rsid w:val="00EC2F37"/>
    <w:rsid w:val="00EC5955"/>
    <w:rsid w:val="00ED2258"/>
    <w:rsid w:val="00ED29EC"/>
    <w:rsid w:val="00ED56B1"/>
    <w:rsid w:val="00ED6221"/>
    <w:rsid w:val="00ED627B"/>
    <w:rsid w:val="00ED683D"/>
    <w:rsid w:val="00ED6CAF"/>
    <w:rsid w:val="00ED7E5A"/>
    <w:rsid w:val="00EE098C"/>
    <w:rsid w:val="00EE1121"/>
    <w:rsid w:val="00EE1321"/>
    <w:rsid w:val="00EE16DB"/>
    <w:rsid w:val="00EE1FE3"/>
    <w:rsid w:val="00EE28A4"/>
    <w:rsid w:val="00EE359B"/>
    <w:rsid w:val="00EE427A"/>
    <w:rsid w:val="00EE4EA3"/>
    <w:rsid w:val="00EE6AAB"/>
    <w:rsid w:val="00EE74F3"/>
    <w:rsid w:val="00EF07CD"/>
    <w:rsid w:val="00EF1526"/>
    <w:rsid w:val="00EF1794"/>
    <w:rsid w:val="00EF3592"/>
    <w:rsid w:val="00EF4EED"/>
    <w:rsid w:val="00EF7A6F"/>
    <w:rsid w:val="00F01ED4"/>
    <w:rsid w:val="00F025E9"/>
    <w:rsid w:val="00F046A5"/>
    <w:rsid w:val="00F058FD"/>
    <w:rsid w:val="00F06F7E"/>
    <w:rsid w:val="00F11354"/>
    <w:rsid w:val="00F12E6F"/>
    <w:rsid w:val="00F1529D"/>
    <w:rsid w:val="00F1770F"/>
    <w:rsid w:val="00F20594"/>
    <w:rsid w:val="00F207BC"/>
    <w:rsid w:val="00F219BC"/>
    <w:rsid w:val="00F21E53"/>
    <w:rsid w:val="00F220C3"/>
    <w:rsid w:val="00F26C5F"/>
    <w:rsid w:val="00F276AE"/>
    <w:rsid w:val="00F320A5"/>
    <w:rsid w:val="00F33280"/>
    <w:rsid w:val="00F3571F"/>
    <w:rsid w:val="00F35BE1"/>
    <w:rsid w:val="00F374EC"/>
    <w:rsid w:val="00F37516"/>
    <w:rsid w:val="00F37AF8"/>
    <w:rsid w:val="00F37BE0"/>
    <w:rsid w:val="00F438E3"/>
    <w:rsid w:val="00F46AEE"/>
    <w:rsid w:val="00F471DD"/>
    <w:rsid w:val="00F477E8"/>
    <w:rsid w:val="00F50221"/>
    <w:rsid w:val="00F503A5"/>
    <w:rsid w:val="00F51237"/>
    <w:rsid w:val="00F5412D"/>
    <w:rsid w:val="00F54747"/>
    <w:rsid w:val="00F55705"/>
    <w:rsid w:val="00F55D45"/>
    <w:rsid w:val="00F55DD6"/>
    <w:rsid w:val="00F562FB"/>
    <w:rsid w:val="00F57017"/>
    <w:rsid w:val="00F6064C"/>
    <w:rsid w:val="00F60B9F"/>
    <w:rsid w:val="00F60CC3"/>
    <w:rsid w:val="00F614E4"/>
    <w:rsid w:val="00F61AA0"/>
    <w:rsid w:val="00F62257"/>
    <w:rsid w:val="00F63451"/>
    <w:rsid w:val="00F64E70"/>
    <w:rsid w:val="00F658B9"/>
    <w:rsid w:val="00F65968"/>
    <w:rsid w:val="00F66373"/>
    <w:rsid w:val="00F702EC"/>
    <w:rsid w:val="00F7103D"/>
    <w:rsid w:val="00F721C7"/>
    <w:rsid w:val="00F76AE4"/>
    <w:rsid w:val="00F7722C"/>
    <w:rsid w:val="00F7755C"/>
    <w:rsid w:val="00F77AE9"/>
    <w:rsid w:val="00F80041"/>
    <w:rsid w:val="00F83B1E"/>
    <w:rsid w:val="00F83FDC"/>
    <w:rsid w:val="00F840E5"/>
    <w:rsid w:val="00F857E3"/>
    <w:rsid w:val="00F869B0"/>
    <w:rsid w:val="00F8761B"/>
    <w:rsid w:val="00F906FC"/>
    <w:rsid w:val="00F92A36"/>
    <w:rsid w:val="00F93A54"/>
    <w:rsid w:val="00F9584E"/>
    <w:rsid w:val="00F961E2"/>
    <w:rsid w:val="00F96A0D"/>
    <w:rsid w:val="00F97863"/>
    <w:rsid w:val="00F97947"/>
    <w:rsid w:val="00FA25DC"/>
    <w:rsid w:val="00FA2613"/>
    <w:rsid w:val="00FA2BF1"/>
    <w:rsid w:val="00FA3337"/>
    <w:rsid w:val="00FA5E50"/>
    <w:rsid w:val="00FB00E1"/>
    <w:rsid w:val="00FB4CC5"/>
    <w:rsid w:val="00FB6125"/>
    <w:rsid w:val="00FC025D"/>
    <w:rsid w:val="00FC104F"/>
    <w:rsid w:val="00FC3EC5"/>
    <w:rsid w:val="00FC53B5"/>
    <w:rsid w:val="00FC57FB"/>
    <w:rsid w:val="00FC5D9A"/>
    <w:rsid w:val="00FC6EB2"/>
    <w:rsid w:val="00FD4D43"/>
    <w:rsid w:val="00FE0C28"/>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3CC71"/>
  <w15:docId w15:val="{DD84A3D6-8471-4E0F-83C9-D857CAC8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2D9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F46AEE"/>
    <w:pPr>
      <w:keepNext/>
      <w:keepLines/>
      <w:outlineLvl w:val="1"/>
    </w:pPr>
    <w:rPr>
      <w:rFonts w:ascii="Times New Roman" w:eastAsiaTheme="majorEastAsia" w:hAnsi="Times New Roman" w:cs="Arial"/>
      <w:bCs/>
      <w:color w:val="000000" w:themeColor="text1"/>
      <w:sz w:val="24"/>
      <w:szCs w:val="24"/>
      <w:lang w:val="sq-AL"/>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F46AEE"/>
    <w:rPr>
      <w:rFonts w:ascii="Times New Roman" w:eastAsiaTheme="majorEastAsia" w:hAnsi="Times New Roman" w:cs="Arial"/>
      <w:bCs/>
      <w:color w:val="000000" w:themeColor="text1"/>
      <w:sz w:val="24"/>
      <w:szCs w:val="24"/>
      <w:lang w:val="sq-AL"/>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semiHidden/>
    <w:unhideWhenUsed/>
    <w:rsid w:val="00291EFD"/>
    <w:rPr>
      <w:sz w:val="16"/>
      <w:szCs w:val="16"/>
    </w:rPr>
  </w:style>
  <w:style w:type="paragraph" w:styleId="CommentText">
    <w:name w:val="annotation text"/>
    <w:basedOn w:val="Normal"/>
    <w:link w:val="CommentTextChar"/>
    <w:unhideWhenUsed/>
    <w:rsid w:val="00291EFD"/>
    <w:rPr>
      <w:sz w:val="20"/>
    </w:rPr>
  </w:style>
  <w:style w:type="character" w:customStyle="1" w:styleId="CommentTextChar">
    <w:name w:val="Comment Text Char"/>
    <w:basedOn w:val="DefaultParagraphFont"/>
    <w:link w:val="CommentText"/>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5E0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5E05A6"/>
    <w:rPr>
      <w:rFonts w:ascii="Courier New" w:eastAsia="Times New Roman" w:hAnsi="Courier New" w:cs="Courier New"/>
      <w:sz w:val="20"/>
      <w:szCs w:val="20"/>
      <w:lang w:val="en-US"/>
    </w:rPr>
  </w:style>
  <w:style w:type="paragraph" w:styleId="PlainText">
    <w:name w:val="Plain Text"/>
    <w:basedOn w:val="Normal"/>
    <w:link w:val="PlainTextChar"/>
    <w:uiPriority w:val="99"/>
    <w:semiHidden/>
    <w:unhideWhenUsed/>
    <w:rsid w:val="0010488E"/>
    <w:rPr>
      <w:rFonts w:ascii="Consolas" w:hAnsi="Consolas"/>
      <w:sz w:val="21"/>
      <w:szCs w:val="21"/>
    </w:rPr>
  </w:style>
  <w:style w:type="character" w:customStyle="1" w:styleId="PlainTextChar">
    <w:name w:val="Plain Text Char"/>
    <w:basedOn w:val="DefaultParagraphFont"/>
    <w:link w:val="PlainText"/>
    <w:uiPriority w:val="99"/>
    <w:semiHidden/>
    <w:rsid w:val="0010488E"/>
    <w:rPr>
      <w:rFonts w:ascii="Consolas" w:eastAsia="Times New Roman" w:hAnsi="Consolas" w:cs="Times New Roman"/>
      <w:sz w:val="21"/>
      <w:szCs w:val="21"/>
    </w:rPr>
  </w:style>
  <w:style w:type="character" w:customStyle="1" w:styleId="tlid-translation">
    <w:name w:val="tlid-translation"/>
    <w:basedOn w:val="DefaultParagraphFont"/>
    <w:rsid w:val="00CC47E1"/>
  </w:style>
  <w:style w:type="character" w:customStyle="1" w:styleId="fontstyle01">
    <w:name w:val="fontstyle01"/>
    <w:basedOn w:val="DefaultParagraphFont"/>
    <w:rsid w:val="00F46AEE"/>
    <w:rPr>
      <w:rFonts w:ascii="Times-Roman" w:hAnsi="Times-Roman" w:hint="default"/>
      <w:b w:val="0"/>
      <w:bCs w:val="0"/>
      <w:i w:val="0"/>
      <w:iCs w:val="0"/>
      <w:color w:val="000000"/>
      <w:sz w:val="24"/>
      <w:szCs w:val="24"/>
    </w:rPr>
  </w:style>
  <w:style w:type="character" w:styleId="PlaceholderText">
    <w:name w:val="Placeholder Text"/>
    <w:basedOn w:val="DefaultParagraphFont"/>
    <w:uiPriority w:val="99"/>
    <w:semiHidden/>
    <w:rsid w:val="00900909"/>
    <w:rPr>
      <w:color w:val="808080"/>
    </w:rPr>
  </w:style>
  <w:style w:type="character" w:customStyle="1" w:styleId="markedcontent">
    <w:name w:val="markedcontent"/>
    <w:basedOn w:val="DefaultParagraphFont"/>
    <w:rsid w:val="00945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57677594">
      <w:bodyDiv w:val="1"/>
      <w:marLeft w:val="0"/>
      <w:marRight w:val="0"/>
      <w:marTop w:val="0"/>
      <w:marBottom w:val="0"/>
      <w:divBdr>
        <w:top w:val="none" w:sz="0" w:space="0" w:color="auto"/>
        <w:left w:val="none" w:sz="0" w:space="0" w:color="auto"/>
        <w:bottom w:val="none" w:sz="0" w:space="0" w:color="auto"/>
        <w:right w:val="none" w:sz="0" w:space="0" w:color="auto"/>
      </w:divBdr>
    </w:div>
    <w:div w:id="306865597">
      <w:bodyDiv w:val="1"/>
      <w:marLeft w:val="0"/>
      <w:marRight w:val="0"/>
      <w:marTop w:val="0"/>
      <w:marBottom w:val="0"/>
      <w:divBdr>
        <w:top w:val="none" w:sz="0" w:space="0" w:color="auto"/>
        <w:left w:val="none" w:sz="0" w:space="0" w:color="auto"/>
        <w:bottom w:val="none" w:sz="0" w:space="0" w:color="auto"/>
        <w:right w:val="none" w:sz="0" w:space="0" w:color="auto"/>
      </w:divBdr>
    </w:div>
    <w:div w:id="479541444">
      <w:bodyDiv w:val="1"/>
      <w:marLeft w:val="0"/>
      <w:marRight w:val="0"/>
      <w:marTop w:val="0"/>
      <w:marBottom w:val="0"/>
      <w:divBdr>
        <w:top w:val="none" w:sz="0" w:space="0" w:color="auto"/>
        <w:left w:val="none" w:sz="0" w:space="0" w:color="auto"/>
        <w:bottom w:val="none" w:sz="0" w:space="0" w:color="auto"/>
        <w:right w:val="none" w:sz="0" w:space="0" w:color="auto"/>
      </w:divBdr>
    </w:div>
    <w:div w:id="513687997">
      <w:bodyDiv w:val="1"/>
      <w:marLeft w:val="0"/>
      <w:marRight w:val="0"/>
      <w:marTop w:val="0"/>
      <w:marBottom w:val="0"/>
      <w:divBdr>
        <w:top w:val="none" w:sz="0" w:space="0" w:color="auto"/>
        <w:left w:val="none" w:sz="0" w:space="0" w:color="auto"/>
        <w:bottom w:val="none" w:sz="0" w:space="0" w:color="auto"/>
        <w:right w:val="none" w:sz="0" w:space="0" w:color="auto"/>
      </w:divBdr>
    </w:div>
    <w:div w:id="525798155">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12716155">
      <w:bodyDiv w:val="1"/>
      <w:marLeft w:val="0"/>
      <w:marRight w:val="0"/>
      <w:marTop w:val="0"/>
      <w:marBottom w:val="0"/>
      <w:divBdr>
        <w:top w:val="none" w:sz="0" w:space="0" w:color="auto"/>
        <w:left w:val="none" w:sz="0" w:space="0" w:color="auto"/>
        <w:bottom w:val="none" w:sz="0" w:space="0" w:color="auto"/>
        <w:right w:val="none" w:sz="0" w:space="0" w:color="auto"/>
      </w:divBdr>
    </w:div>
    <w:div w:id="656112763">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771166760">
      <w:bodyDiv w:val="1"/>
      <w:marLeft w:val="0"/>
      <w:marRight w:val="0"/>
      <w:marTop w:val="0"/>
      <w:marBottom w:val="0"/>
      <w:divBdr>
        <w:top w:val="none" w:sz="0" w:space="0" w:color="auto"/>
        <w:left w:val="none" w:sz="0" w:space="0" w:color="auto"/>
        <w:bottom w:val="none" w:sz="0" w:space="0" w:color="auto"/>
        <w:right w:val="none" w:sz="0" w:space="0" w:color="auto"/>
      </w:divBdr>
    </w:div>
    <w:div w:id="80767121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45184069">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01419540">
      <w:bodyDiv w:val="1"/>
      <w:marLeft w:val="0"/>
      <w:marRight w:val="0"/>
      <w:marTop w:val="0"/>
      <w:marBottom w:val="0"/>
      <w:divBdr>
        <w:top w:val="none" w:sz="0" w:space="0" w:color="auto"/>
        <w:left w:val="none" w:sz="0" w:space="0" w:color="auto"/>
        <w:bottom w:val="none" w:sz="0" w:space="0" w:color="auto"/>
        <w:right w:val="none" w:sz="0" w:space="0" w:color="auto"/>
      </w:divBdr>
    </w:div>
    <w:div w:id="1485199468">
      <w:bodyDiv w:val="1"/>
      <w:marLeft w:val="0"/>
      <w:marRight w:val="0"/>
      <w:marTop w:val="0"/>
      <w:marBottom w:val="0"/>
      <w:divBdr>
        <w:top w:val="none" w:sz="0" w:space="0" w:color="auto"/>
        <w:left w:val="none" w:sz="0" w:space="0" w:color="auto"/>
        <w:bottom w:val="none" w:sz="0" w:space="0" w:color="auto"/>
        <w:right w:val="none" w:sz="0" w:space="0" w:color="auto"/>
      </w:divBdr>
    </w:div>
    <w:div w:id="1522008608">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652949419">
      <w:bodyDiv w:val="1"/>
      <w:marLeft w:val="0"/>
      <w:marRight w:val="0"/>
      <w:marTop w:val="0"/>
      <w:marBottom w:val="0"/>
      <w:divBdr>
        <w:top w:val="none" w:sz="0" w:space="0" w:color="auto"/>
        <w:left w:val="none" w:sz="0" w:space="0" w:color="auto"/>
        <w:bottom w:val="none" w:sz="0" w:space="0" w:color="auto"/>
        <w:right w:val="none" w:sz="0" w:space="0" w:color="auto"/>
      </w:divBdr>
    </w:div>
    <w:div w:id="1696223754">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49443255">
      <w:bodyDiv w:val="1"/>
      <w:marLeft w:val="0"/>
      <w:marRight w:val="0"/>
      <w:marTop w:val="0"/>
      <w:marBottom w:val="0"/>
      <w:divBdr>
        <w:top w:val="none" w:sz="0" w:space="0" w:color="auto"/>
        <w:left w:val="none" w:sz="0" w:space="0" w:color="auto"/>
        <w:bottom w:val="none" w:sz="0" w:space="0" w:color="auto"/>
        <w:right w:val="none" w:sz="0" w:space="0" w:color="auto"/>
      </w:divBdr>
    </w:div>
    <w:div w:id="1854493633">
      <w:bodyDiv w:val="1"/>
      <w:marLeft w:val="0"/>
      <w:marRight w:val="0"/>
      <w:marTop w:val="0"/>
      <w:marBottom w:val="0"/>
      <w:divBdr>
        <w:top w:val="none" w:sz="0" w:space="0" w:color="auto"/>
        <w:left w:val="none" w:sz="0" w:space="0" w:color="auto"/>
        <w:bottom w:val="none" w:sz="0" w:space="0" w:color="auto"/>
        <w:right w:val="none" w:sz="0" w:space="0" w:color="auto"/>
      </w:divBdr>
    </w:div>
    <w:div w:id="1882739035">
      <w:bodyDiv w:val="1"/>
      <w:marLeft w:val="0"/>
      <w:marRight w:val="0"/>
      <w:marTop w:val="0"/>
      <w:marBottom w:val="0"/>
      <w:divBdr>
        <w:top w:val="none" w:sz="0" w:space="0" w:color="auto"/>
        <w:left w:val="none" w:sz="0" w:space="0" w:color="auto"/>
        <w:bottom w:val="none" w:sz="0" w:space="0" w:color="auto"/>
        <w:right w:val="none" w:sz="0" w:space="0" w:color="auto"/>
      </w:divBdr>
    </w:div>
    <w:div w:id="1939219158">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11007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1805B-0996-44E4-8D43-A7448FCE318C}">
  <ds:schemaRefs>
    <ds:schemaRef ds:uri="http://schemas.openxmlformats.org/officeDocument/2006/bibliography"/>
  </ds:schemaRefs>
</ds:datastoreItem>
</file>

<file path=customXml/itemProps2.xml><?xml version="1.0" encoding="utf-8"?>
<ds:datastoreItem xmlns:ds="http://schemas.openxmlformats.org/officeDocument/2006/customXml" ds:itemID="{A7A957B0-EBF5-4E44-B492-F8EB792A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3376</Words>
  <Characters>19246</Characters>
  <Application>Microsoft Office Word</Application>
  <DocSecurity>0</DocSecurity>
  <Lines>160</Lines>
  <Paragraphs>45</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22577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Dardana Grabovaj</cp:lastModifiedBy>
  <cp:revision>2</cp:revision>
  <cp:lastPrinted>2019-02-19T14:39:00Z</cp:lastPrinted>
  <dcterms:created xsi:type="dcterms:W3CDTF">2022-03-24T14:09:00Z</dcterms:created>
  <dcterms:modified xsi:type="dcterms:W3CDTF">2022-03-24T14:09:00Z</dcterms:modified>
</cp:coreProperties>
</file>